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98" w:type="dxa"/>
        <w:tblInd w:w="-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5"/>
        <w:gridCol w:w="2693"/>
        <w:gridCol w:w="1271"/>
        <w:gridCol w:w="1280"/>
        <w:gridCol w:w="993"/>
        <w:gridCol w:w="708"/>
        <w:gridCol w:w="851"/>
        <w:gridCol w:w="1187"/>
      </w:tblGrid>
      <w:tr w:rsidR="00DE36EF" w:rsidRPr="006C114E" w14:paraId="6EF4219C" w14:textId="77777777" w:rsidTr="00672909">
        <w:trPr>
          <w:trHeight w:hRule="exact" w:val="397"/>
          <w:tblHeader/>
        </w:trPr>
        <w:tc>
          <w:tcPr>
            <w:tcW w:w="1039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tcMar>
              <w:top w:w="57" w:type="dxa"/>
              <w:left w:w="144" w:type="dxa"/>
              <w:bottom w:w="85" w:type="dxa"/>
              <w:right w:w="144" w:type="dxa"/>
            </w:tcMar>
            <w:vAlign w:val="center"/>
            <w:hideMark/>
          </w:tcPr>
          <w:p w14:paraId="6AE1AE99" w14:textId="48147036" w:rsidR="00DE36EF" w:rsidRPr="00FB4489" w:rsidRDefault="00DE36EF" w:rsidP="00672909">
            <w:pPr>
              <w:spacing w:line="240" w:lineRule="auto"/>
              <w:rPr>
                <w:rFonts w:ascii="Arial" w:hAnsi="Arial" w:cs="Arial"/>
                <w:bCs/>
                <w:color w:val="000000" w:themeColor="text1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B</w:t>
            </w:r>
            <w:r w:rsidR="00401228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.04 Benefit Review P</w:t>
            </w:r>
            <w:r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lan</w:t>
            </w:r>
          </w:p>
        </w:tc>
      </w:tr>
      <w:tr w:rsidR="00DE36EF" w:rsidRPr="00683172" w14:paraId="53F2CBAD" w14:textId="77777777" w:rsidTr="00672909">
        <w:trPr>
          <w:trHeight w:hRule="exact" w:val="28"/>
          <w:tblHeader/>
        </w:trPr>
        <w:tc>
          <w:tcPr>
            <w:tcW w:w="10398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57" w:type="dxa"/>
              <w:left w:w="144" w:type="dxa"/>
              <w:bottom w:w="85" w:type="dxa"/>
              <w:right w:w="144" w:type="dxa"/>
            </w:tcMar>
            <w:vAlign w:val="center"/>
          </w:tcPr>
          <w:p w14:paraId="26BA4B98" w14:textId="77777777" w:rsidR="00DE36EF" w:rsidRPr="00683172" w:rsidRDefault="00DE36EF" w:rsidP="00672909">
            <w:pPr>
              <w:spacing w:line="240" w:lineRule="auto"/>
              <w:rPr>
                <w:rFonts w:ascii="Arial" w:hAnsi="Arial" w:cs="Arial"/>
                <w:bCs/>
                <w:color w:val="000000" w:themeColor="text1"/>
                <w:sz w:val="2"/>
                <w:szCs w:val="2"/>
              </w:rPr>
            </w:pPr>
          </w:p>
        </w:tc>
      </w:tr>
      <w:tr w:rsidR="00DE36EF" w:rsidRPr="006C114E" w14:paraId="4A1A62B0" w14:textId="77777777" w:rsidTr="00672909">
        <w:trPr>
          <w:trHeight w:val="227"/>
          <w:tblHeader/>
        </w:trPr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28" w:type="dxa"/>
            </w:tcMar>
            <w:vAlign w:val="center"/>
            <w:hideMark/>
          </w:tcPr>
          <w:p w14:paraId="247C944D" w14:textId="7787EF3C" w:rsidR="00DE36EF" w:rsidRPr="00F43A1A" w:rsidRDefault="00401228" w:rsidP="00672909">
            <w:pPr>
              <w:spacing w:line="240" w:lineRule="auto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</w:rPr>
              <w:t>Projec</w:t>
            </w:r>
            <w:r w:rsidR="00DE36EF" w:rsidRPr="006C114E">
              <w:rPr>
                <w:rFonts w:ascii="Arial" w:hAnsi="Arial" w:cs="Arial"/>
                <w:bCs/>
                <w:color w:val="000000" w:themeColor="text1"/>
                <w:sz w:val="20"/>
              </w:rPr>
              <w:t>t</w:t>
            </w:r>
            <w:r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 </w:t>
            </w:r>
            <w:r w:rsidR="00DE36EF" w:rsidRPr="006C114E">
              <w:rPr>
                <w:rFonts w:ascii="Arial" w:hAnsi="Arial" w:cs="Arial"/>
                <w:bCs/>
                <w:color w:val="000000" w:themeColor="text1"/>
                <w:sz w:val="20"/>
              </w:rPr>
              <w:t>name:</w:t>
            </w:r>
            <w:r w:rsidR="00DE36EF"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2" w:space="0" w:color="1F497D" w:themeColor="text2"/>
              <w:right w:val="single" w:sz="2" w:space="0" w:color="auto"/>
            </w:tcBorders>
            <w:shd w:val="clear" w:color="auto" w:fill="auto"/>
            <w:tcMar>
              <w:left w:w="113" w:type="dxa"/>
              <w:right w:w="57" w:type="dxa"/>
            </w:tcMar>
            <w:vAlign w:val="center"/>
          </w:tcPr>
          <w:p w14:paraId="5A520964" w14:textId="77777777" w:rsidR="00DE36EF" w:rsidRPr="00B56C83" w:rsidRDefault="00DE36EF" w:rsidP="00672909">
            <w:pPr>
              <w:spacing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1271" w:type="dxa"/>
            <w:tcBorders>
              <w:top w:val="single" w:sz="12" w:space="0" w:color="auto"/>
              <w:left w:val="single" w:sz="2" w:space="0" w:color="auto"/>
              <w:bottom w:val="single" w:sz="2" w:space="0" w:color="1F497D" w:themeColor="text2"/>
            </w:tcBorders>
            <w:shd w:val="clear" w:color="auto" w:fill="auto"/>
            <w:tcMar>
              <w:left w:w="142" w:type="dxa"/>
              <w:right w:w="57" w:type="dxa"/>
            </w:tcMar>
            <w:vAlign w:val="center"/>
          </w:tcPr>
          <w:p w14:paraId="183F1CBE" w14:textId="3BFA1E07" w:rsidR="00DE36EF" w:rsidRPr="006C114E" w:rsidRDefault="00401228" w:rsidP="00672909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Projec</w:t>
            </w:r>
            <w:r w:rsidR="00DE36EF">
              <w:rPr>
                <w:rFonts w:ascii="Arial" w:hAnsi="Arial" w:cs="Arial"/>
                <w:color w:val="000000" w:themeColor="text1"/>
                <w:sz w:val="20"/>
              </w:rPr>
              <w:t>t ID:</w:t>
            </w:r>
          </w:p>
        </w:tc>
        <w:tc>
          <w:tcPr>
            <w:tcW w:w="1280" w:type="dxa"/>
            <w:tcBorders>
              <w:top w:val="single" w:sz="12" w:space="0" w:color="auto"/>
              <w:bottom w:val="single" w:sz="2" w:space="0" w:color="1F497D" w:themeColor="text2"/>
              <w:right w:val="single" w:sz="2" w:space="0" w:color="auto"/>
            </w:tcBorders>
            <w:shd w:val="clear" w:color="auto" w:fill="auto"/>
            <w:tcMar>
              <w:left w:w="142" w:type="dxa"/>
              <w:right w:w="57" w:type="dxa"/>
            </w:tcMar>
            <w:vAlign w:val="center"/>
          </w:tcPr>
          <w:p w14:paraId="483E6F94" w14:textId="77777777" w:rsidR="00DE36EF" w:rsidRPr="00B56C83" w:rsidRDefault="00DE36EF" w:rsidP="00672909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57" w:type="dxa"/>
            </w:tcMar>
            <w:vAlign w:val="center"/>
            <w:hideMark/>
          </w:tcPr>
          <w:p w14:paraId="1E4B5058" w14:textId="77777777" w:rsidR="00DE36EF" w:rsidRPr="006C114E" w:rsidRDefault="00DE36EF" w:rsidP="00672909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r w:rsidRPr="006C114E">
              <w:rPr>
                <w:rFonts w:ascii="Arial" w:hAnsi="Arial" w:cs="Arial"/>
                <w:bCs/>
                <w:color w:val="000000" w:themeColor="text1"/>
                <w:sz w:val="20"/>
              </w:rPr>
              <w:t>Version: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2" w:space="0" w:color="1F497D" w:themeColor="text2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14:paraId="4A55EFB3" w14:textId="77777777" w:rsidR="00DE36EF" w:rsidRPr="00B56C83" w:rsidRDefault="00DE36EF" w:rsidP="00672909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57" w:type="dxa"/>
            </w:tcMar>
            <w:vAlign w:val="center"/>
          </w:tcPr>
          <w:p w14:paraId="5DD9748D" w14:textId="1DABE19E" w:rsidR="00DE36EF" w:rsidRPr="006C114E" w:rsidRDefault="00401228" w:rsidP="00672909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</w:rPr>
              <w:t>Date</w:t>
            </w:r>
            <w:r w:rsidR="00DE36EF" w:rsidRPr="006C114E">
              <w:rPr>
                <w:rFonts w:ascii="Arial" w:hAnsi="Arial" w:cs="Arial"/>
                <w:bCs/>
                <w:color w:val="000000" w:themeColor="text1"/>
                <w:sz w:val="20"/>
              </w:rPr>
              <w:t>:</w:t>
            </w:r>
          </w:p>
        </w:tc>
        <w:tc>
          <w:tcPr>
            <w:tcW w:w="1187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14:paraId="7A592CD8" w14:textId="77777777" w:rsidR="00DE36EF" w:rsidRPr="00B56C83" w:rsidRDefault="00DE36EF" w:rsidP="00672909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</w:tr>
      <w:tr w:rsidR="00DE36EF" w:rsidRPr="006C114E" w14:paraId="68BDBA96" w14:textId="77777777" w:rsidTr="0009050A">
        <w:trPr>
          <w:trHeight w:val="227"/>
          <w:tblHeader/>
        </w:trPr>
        <w:tc>
          <w:tcPr>
            <w:tcW w:w="141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28" w:type="dxa"/>
            </w:tcMar>
            <w:vAlign w:val="center"/>
            <w:hideMark/>
          </w:tcPr>
          <w:p w14:paraId="7148DC77" w14:textId="4DA83204" w:rsidR="00DE36EF" w:rsidRPr="00F43A1A" w:rsidRDefault="00401228" w:rsidP="00672909">
            <w:pPr>
              <w:spacing w:line="240" w:lineRule="auto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</w:rPr>
              <w:t>Tit</w:t>
            </w:r>
            <w:r w:rsidR="00DE36EF">
              <w:rPr>
                <w:rFonts w:ascii="Arial" w:hAnsi="Arial" w:cs="Arial"/>
                <w:bCs/>
                <w:color w:val="000000" w:themeColor="text1"/>
                <w:sz w:val="20"/>
              </w:rPr>
              <w:t>l</w:t>
            </w:r>
            <w:r>
              <w:rPr>
                <w:rFonts w:ascii="Arial" w:hAnsi="Arial" w:cs="Arial"/>
                <w:bCs/>
                <w:color w:val="000000" w:themeColor="text1"/>
                <w:sz w:val="20"/>
              </w:rPr>
              <w:t>e</w:t>
            </w:r>
            <w:r w:rsidR="00DE36EF" w:rsidRPr="006C114E">
              <w:rPr>
                <w:rFonts w:ascii="Arial" w:hAnsi="Arial" w:cs="Arial"/>
                <w:bCs/>
                <w:color w:val="000000" w:themeColor="text1"/>
                <w:sz w:val="20"/>
              </w:rPr>
              <w:t>:</w:t>
            </w:r>
            <w:r w:rsidR="00DE36EF"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8983" w:type="dxa"/>
            <w:gridSpan w:val="7"/>
            <w:tcBorders>
              <w:top w:val="single" w:sz="2" w:space="0" w:color="1F497D" w:themeColor="text2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13" w:type="dxa"/>
              <w:right w:w="57" w:type="dxa"/>
            </w:tcMar>
            <w:vAlign w:val="center"/>
          </w:tcPr>
          <w:p w14:paraId="133EBBF7" w14:textId="77777777" w:rsidR="00DE36EF" w:rsidRPr="00B56C83" w:rsidRDefault="00DE36EF" w:rsidP="00672909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</w:tr>
      <w:tr w:rsidR="00DE36EF" w:rsidRPr="006C114E" w14:paraId="4BCCAFBF" w14:textId="77777777" w:rsidTr="00672909">
        <w:trPr>
          <w:trHeight w:val="315"/>
          <w:tblHeader/>
        </w:trPr>
        <w:tc>
          <w:tcPr>
            <w:tcW w:w="10398" w:type="dxa"/>
            <w:gridSpan w:val="8"/>
            <w:tcBorders>
              <w:top w:val="single" w:sz="12" w:space="0" w:color="auto"/>
              <w:bottom w:val="single" w:sz="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1ABEDC0" w14:textId="77777777" w:rsidR="00DE36EF" w:rsidRPr="006C114E" w:rsidRDefault="00DE36EF" w:rsidP="00672909">
            <w:pPr>
              <w:spacing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DE36EF" w:rsidRPr="00EA6994" w14:paraId="550D2755" w14:textId="77777777" w:rsidTr="00672909">
        <w:trPr>
          <w:trHeight w:val="289"/>
        </w:trPr>
        <w:tc>
          <w:tcPr>
            <w:tcW w:w="10398" w:type="dxa"/>
            <w:gridSpan w:val="8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67F19CB" w14:textId="136B63E1" w:rsidR="00DE36EF" w:rsidRPr="00EA6994" w:rsidRDefault="002D73FA" w:rsidP="00672909">
            <w:pPr>
              <w:pStyle w:val="Listenabsatz"/>
              <w:numPr>
                <w:ilvl w:val="0"/>
                <w:numId w:val="4"/>
              </w:numPr>
              <w:spacing w:line="240" w:lineRule="auto"/>
              <w:ind w:left="420" w:hanging="425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The scope of the Benefits Review Plan covering what benefits are to be measured</w:t>
            </w:r>
          </w:p>
        </w:tc>
      </w:tr>
      <w:tr w:rsidR="00DE36EF" w:rsidRPr="006C114E" w14:paraId="58F87D6F" w14:textId="77777777" w:rsidTr="00672909">
        <w:trPr>
          <w:trHeight w:val="285"/>
        </w:trPr>
        <w:tc>
          <w:tcPr>
            <w:tcW w:w="1039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70" w:type="dxa"/>
              <w:left w:w="144" w:type="dxa"/>
              <w:bottom w:w="170" w:type="dxa"/>
              <w:right w:w="144" w:type="dxa"/>
            </w:tcMar>
            <w:vAlign w:val="center"/>
          </w:tcPr>
          <w:p w14:paraId="74AAD69F" w14:textId="77777777" w:rsidR="00DE36EF" w:rsidRPr="006C114E" w:rsidRDefault="00DE36EF" w:rsidP="00672909">
            <w:pPr>
              <w:pStyle w:val="Listenabsatz"/>
              <w:numPr>
                <w:ilvl w:val="0"/>
                <w:numId w:val="5"/>
              </w:numPr>
              <w:spacing w:line="240" w:lineRule="auto"/>
              <w:ind w:left="279" w:hanging="28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4FF0E5E9" w14:textId="77777777" w:rsidR="00DE36EF" w:rsidRDefault="00DE36EF" w:rsidP="00DE36EF">
      <w:pPr>
        <w:tabs>
          <w:tab w:val="left" w:pos="2124"/>
        </w:tabs>
        <w:rPr>
          <w:color w:val="000000" w:themeColor="text1"/>
          <w:szCs w:val="22"/>
        </w:rPr>
      </w:pPr>
    </w:p>
    <w:tbl>
      <w:tblPr>
        <w:tblW w:w="103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98"/>
      </w:tblGrid>
      <w:tr w:rsidR="00DE36EF" w:rsidRPr="00EA6994" w14:paraId="0E3E9FC3" w14:textId="77777777" w:rsidTr="00672909">
        <w:trPr>
          <w:trHeight w:val="209"/>
        </w:trPr>
        <w:tc>
          <w:tcPr>
            <w:tcW w:w="1039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7B10CA2" w14:textId="076F6E20" w:rsidR="00DE36EF" w:rsidRPr="00EA6994" w:rsidRDefault="002D73FA" w:rsidP="00672909">
            <w:pPr>
              <w:pStyle w:val="Listenabsatz"/>
              <w:numPr>
                <w:ilvl w:val="0"/>
                <w:numId w:val="4"/>
              </w:numPr>
              <w:spacing w:line="240" w:lineRule="auto"/>
              <w:ind w:left="420" w:hanging="425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Who is accountable for the expected benefits</w:t>
            </w:r>
          </w:p>
        </w:tc>
      </w:tr>
      <w:tr w:rsidR="00DE36EF" w:rsidRPr="006C114E" w14:paraId="3CBBB5AD" w14:textId="77777777" w:rsidTr="00672909">
        <w:trPr>
          <w:trHeight w:val="315"/>
        </w:trPr>
        <w:tc>
          <w:tcPr>
            <w:tcW w:w="10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70" w:type="dxa"/>
              <w:left w:w="144" w:type="dxa"/>
              <w:bottom w:w="170" w:type="dxa"/>
              <w:right w:w="144" w:type="dxa"/>
            </w:tcMar>
            <w:vAlign w:val="center"/>
            <w:hideMark/>
          </w:tcPr>
          <w:p w14:paraId="1383A773" w14:textId="77777777" w:rsidR="00DE36EF" w:rsidRPr="00F57F2A" w:rsidRDefault="00DE36EF" w:rsidP="00672909">
            <w:pPr>
              <w:pStyle w:val="Listenabsatz"/>
              <w:numPr>
                <w:ilvl w:val="0"/>
                <w:numId w:val="5"/>
              </w:numPr>
              <w:spacing w:line="240" w:lineRule="auto"/>
              <w:ind w:left="279" w:hanging="28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083591F5" w14:textId="77777777" w:rsidR="00DE36EF" w:rsidRDefault="00DE36EF" w:rsidP="00DE36EF">
      <w:pPr>
        <w:tabs>
          <w:tab w:val="left" w:pos="2124"/>
        </w:tabs>
        <w:rPr>
          <w:color w:val="000000" w:themeColor="text1"/>
          <w:szCs w:val="22"/>
        </w:rPr>
      </w:pPr>
    </w:p>
    <w:tbl>
      <w:tblPr>
        <w:tblW w:w="103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98"/>
      </w:tblGrid>
      <w:tr w:rsidR="00DE36EF" w:rsidRPr="00EA6994" w14:paraId="7D07B114" w14:textId="77777777" w:rsidTr="00672909">
        <w:trPr>
          <w:trHeight w:val="209"/>
        </w:trPr>
        <w:tc>
          <w:tcPr>
            <w:tcW w:w="1039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A2D0AE5" w14:textId="7E437E8A" w:rsidR="00DE36EF" w:rsidRPr="00EA6994" w:rsidRDefault="002D73FA" w:rsidP="00672909">
            <w:pPr>
              <w:pStyle w:val="Listenabsatz"/>
              <w:numPr>
                <w:ilvl w:val="0"/>
                <w:numId w:val="4"/>
              </w:numPr>
              <w:spacing w:line="240" w:lineRule="auto"/>
              <w:ind w:left="420" w:hanging="425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How to measure achievement to expected benefits, and when they can be measured</w:t>
            </w:r>
          </w:p>
        </w:tc>
      </w:tr>
      <w:tr w:rsidR="00DE36EF" w:rsidRPr="006C114E" w14:paraId="37B32703" w14:textId="77777777" w:rsidTr="00672909">
        <w:trPr>
          <w:trHeight w:val="315"/>
        </w:trPr>
        <w:tc>
          <w:tcPr>
            <w:tcW w:w="10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70" w:type="dxa"/>
              <w:left w:w="144" w:type="dxa"/>
              <w:bottom w:w="170" w:type="dxa"/>
              <w:right w:w="144" w:type="dxa"/>
            </w:tcMar>
            <w:vAlign w:val="center"/>
            <w:hideMark/>
          </w:tcPr>
          <w:p w14:paraId="2B214DD1" w14:textId="77777777" w:rsidR="00DE36EF" w:rsidRPr="00F57F2A" w:rsidRDefault="00DE36EF" w:rsidP="00672909">
            <w:pPr>
              <w:pStyle w:val="Listenabsatz"/>
              <w:numPr>
                <w:ilvl w:val="0"/>
                <w:numId w:val="5"/>
              </w:numPr>
              <w:spacing w:line="240" w:lineRule="auto"/>
              <w:ind w:left="279" w:hanging="28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6EEC80FE" w14:textId="77777777" w:rsidR="00DE36EF" w:rsidRDefault="00DE36EF" w:rsidP="00DE36EF">
      <w:pPr>
        <w:tabs>
          <w:tab w:val="left" w:pos="2124"/>
        </w:tabs>
        <w:rPr>
          <w:color w:val="000000" w:themeColor="text1"/>
          <w:szCs w:val="22"/>
        </w:rPr>
      </w:pPr>
    </w:p>
    <w:tbl>
      <w:tblPr>
        <w:tblW w:w="103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98"/>
      </w:tblGrid>
      <w:tr w:rsidR="00DE36EF" w:rsidRPr="00EA6994" w14:paraId="41E37996" w14:textId="77777777" w:rsidTr="00672909">
        <w:trPr>
          <w:trHeight w:val="209"/>
        </w:trPr>
        <w:tc>
          <w:tcPr>
            <w:tcW w:w="1039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21D877D" w14:textId="2D16C8FD" w:rsidR="00DE36EF" w:rsidRPr="00EA6994" w:rsidRDefault="002D73FA" w:rsidP="00672909">
            <w:pPr>
              <w:pStyle w:val="Listenabsatz"/>
              <w:numPr>
                <w:ilvl w:val="0"/>
                <w:numId w:val="4"/>
              </w:numPr>
              <w:spacing w:line="240" w:lineRule="auto"/>
              <w:ind w:left="420" w:hanging="425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What resources are needed to carry out the review work</w:t>
            </w:r>
          </w:p>
        </w:tc>
      </w:tr>
      <w:tr w:rsidR="00DE36EF" w:rsidRPr="006C114E" w14:paraId="28AF468C" w14:textId="77777777" w:rsidTr="00672909">
        <w:trPr>
          <w:trHeight w:val="315"/>
        </w:trPr>
        <w:tc>
          <w:tcPr>
            <w:tcW w:w="10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70" w:type="dxa"/>
              <w:left w:w="144" w:type="dxa"/>
              <w:bottom w:w="170" w:type="dxa"/>
              <w:right w:w="144" w:type="dxa"/>
            </w:tcMar>
            <w:vAlign w:val="center"/>
            <w:hideMark/>
          </w:tcPr>
          <w:p w14:paraId="4EBC4BA8" w14:textId="77777777" w:rsidR="00DE36EF" w:rsidRPr="00F57F2A" w:rsidRDefault="00DE36EF" w:rsidP="00672909">
            <w:pPr>
              <w:pStyle w:val="Listenabsatz"/>
              <w:numPr>
                <w:ilvl w:val="0"/>
                <w:numId w:val="5"/>
              </w:numPr>
              <w:spacing w:line="240" w:lineRule="auto"/>
              <w:ind w:left="279" w:hanging="28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67322C84" w14:textId="77777777" w:rsidR="00DE36EF" w:rsidRDefault="00DE36EF" w:rsidP="00DE36EF">
      <w:pPr>
        <w:tabs>
          <w:tab w:val="left" w:pos="2124"/>
        </w:tabs>
        <w:rPr>
          <w:color w:val="000000" w:themeColor="text1"/>
          <w:szCs w:val="22"/>
        </w:rPr>
      </w:pPr>
    </w:p>
    <w:tbl>
      <w:tblPr>
        <w:tblW w:w="103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98"/>
      </w:tblGrid>
      <w:tr w:rsidR="00DE36EF" w:rsidRPr="00EA6994" w14:paraId="38ABA2C8" w14:textId="77777777" w:rsidTr="00672909">
        <w:trPr>
          <w:trHeight w:val="209"/>
        </w:trPr>
        <w:tc>
          <w:tcPr>
            <w:tcW w:w="1039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AE2C4FC" w14:textId="4F50D663" w:rsidR="00DE36EF" w:rsidRPr="00EA6994" w:rsidRDefault="00DE36EF" w:rsidP="00672909">
            <w:pPr>
              <w:pStyle w:val="Listenabsatz"/>
              <w:numPr>
                <w:ilvl w:val="0"/>
                <w:numId w:val="4"/>
              </w:numPr>
              <w:spacing w:line="240" w:lineRule="auto"/>
              <w:ind w:left="420" w:hanging="425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6994">
              <w:rPr>
                <w:rFonts w:ascii="Arial" w:hAnsi="Arial" w:cs="Arial"/>
                <w:b/>
                <w:bCs/>
                <w:sz w:val="22"/>
                <w:szCs w:val="22"/>
              </w:rPr>
              <w:t>Base</w:t>
            </w:r>
            <w:r w:rsidR="002D73FA">
              <w:rPr>
                <w:rFonts w:ascii="Arial" w:hAnsi="Arial" w:cs="Arial"/>
                <w:b/>
                <w:bCs/>
                <w:sz w:val="22"/>
                <w:szCs w:val="22"/>
              </w:rPr>
              <w:t>line measures from which the improvements will be calculated</w:t>
            </w:r>
          </w:p>
        </w:tc>
      </w:tr>
      <w:tr w:rsidR="00DE36EF" w:rsidRPr="006C114E" w14:paraId="6719C29C" w14:textId="77777777" w:rsidTr="00672909">
        <w:trPr>
          <w:trHeight w:val="315"/>
        </w:trPr>
        <w:tc>
          <w:tcPr>
            <w:tcW w:w="10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70" w:type="dxa"/>
              <w:left w:w="144" w:type="dxa"/>
              <w:bottom w:w="170" w:type="dxa"/>
              <w:right w:w="144" w:type="dxa"/>
            </w:tcMar>
            <w:vAlign w:val="center"/>
            <w:hideMark/>
          </w:tcPr>
          <w:p w14:paraId="2B90A514" w14:textId="77777777" w:rsidR="00DE36EF" w:rsidRPr="00F57F2A" w:rsidRDefault="00DE36EF" w:rsidP="00672909">
            <w:pPr>
              <w:pStyle w:val="Listenabsatz"/>
              <w:numPr>
                <w:ilvl w:val="0"/>
                <w:numId w:val="5"/>
              </w:numPr>
              <w:spacing w:line="240" w:lineRule="auto"/>
              <w:ind w:left="279" w:hanging="28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624BCC69" w14:textId="77777777" w:rsidR="00DE36EF" w:rsidRDefault="00DE36EF" w:rsidP="00DE36EF">
      <w:pPr>
        <w:tabs>
          <w:tab w:val="left" w:pos="2124"/>
        </w:tabs>
        <w:rPr>
          <w:color w:val="000000" w:themeColor="text1"/>
          <w:szCs w:val="22"/>
        </w:rPr>
      </w:pPr>
    </w:p>
    <w:tbl>
      <w:tblPr>
        <w:tblW w:w="103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98"/>
      </w:tblGrid>
      <w:tr w:rsidR="00DE36EF" w:rsidRPr="00EA6994" w14:paraId="0E04F1DB" w14:textId="77777777" w:rsidTr="00672909">
        <w:trPr>
          <w:trHeight w:val="209"/>
        </w:trPr>
        <w:tc>
          <w:tcPr>
            <w:tcW w:w="1039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0EDCE03" w14:textId="2D526EA8" w:rsidR="00DE36EF" w:rsidRPr="00EA6994" w:rsidRDefault="002D73FA" w:rsidP="00672909">
            <w:pPr>
              <w:pStyle w:val="Listenabsatz"/>
              <w:numPr>
                <w:ilvl w:val="0"/>
                <w:numId w:val="4"/>
              </w:numPr>
              <w:spacing w:line="240" w:lineRule="auto"/>
              <w:ind w:left="420" w:hanging="425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How the performance of the project´s product will be reviewed</w:t>
            </w:r>
          </w:p>
        </w:tc>
      </w:tr>
      <w:tr w:rsidR="00DE36EF" w:rsidRPr="006C114E" w14:paraId="320FC15C" w14:textId="77777777" w:rsidTr="00672909">
        <w:trPr>
          <w:trHeight w:val="315"/>
        </w:trPr>
        <w:tc>
          <w:tcPr>
            <w:tcW w:w="10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70" w:type="dxa"/>
              <w:left w:w="144" w:type="dxa"/>
              <w:bottom w:w="170" w:type="dxa"/>
              <w:right w:w="144" w:type="dxa"/>
            </w:tcMar>
            <w:vAlign w:val="center"/>
            <w:hideMark/>
          </w:tcPr>
          <w:p w14:paraId="6EBF0AD7" w14:textId="77777777" w:rsidR="00DE36EF" w:rsidRPr="00F57F2A" w:rsidRDefault="00DE36EF" w:rsidP="00672909">
            <w:pPr>
              <w:pStyle w:val="Listenabsatz"/>
              <w:numPr>
                <w:ilvl w:val="0"/>
                <w:numId w:val="5"/>
              </w:numPr>
              <w:spacing w:line="240" w:lineRule="auto"/>
              <w:ind w:left="279" w:hanging="28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2179A597" w14:textId="77777777" w:rsidR="00DE36EF" w:rsidRPr="006C114E" w:rsidRDefault="00DE36EF" w:rsidP="00DE36EF">
      <w:pPr>
        <w:tabs>
          <w:tab w:val="left" w:pos="2124"/>
        </w:tabs>
        <w:rPr>
          <w:color w:val="000000" w:themeColor="text1"/>
          <w:szCs w:val="22"/>
        </w:rPr>
      </w:pPr>
    </w:p>
    <w:p w14:paraId="52D24A0D" w14:textId="1AFCC04C" w:rsidR="00DE36EF" w:rsidRPr="00F65C46" w:rsidRDefault="002D73FA" w:rsidP="00DE36EF">
      <w:pPr>
        <w:pStyle w:val="para"/>
        <w:spacing w:after="120"/>
        <w:jc w:val="both"/>
        <w:rPr>
          <w:rFonts w:ascii="Arial" w:hAnsi="Arial" w:cs="Arial"/>
          <w:b/>
          <w:i/>
          <w:color w:val="FF0000"/>
          <w:sz w:val="18"/>
          <w:szCs w:val="22"/>
          <w:lang w:val="en-US"/>
        </w:rPr>
      </w:pPr>
      <w:r w:rsidRPr="00F65C46">
        <w:rPr>
          <w:rFonts w:ascii="Arial" w:hAnsi="Arial" w:cs="Arial"/>
          <w:b/>
          <w:i/>
          <w:color w:val="FF0000"/>
          <w:sz w:val="18"/>
          <w:szCs w:val="22"/>
          <w:lang w:val="en-US"/>
        </w:rPr>
        <w:t>Note</w:t>
      </w:r>
      <w:r w:rsidR="00DE36EF" w:rsidRPr="00F65C46">
        <w:rPr>
          <w:rFonts w:ascii="Arial" w:hAnsi="Arial" w:cs="Arial"/>
          <w:b/>
          <w:i/>
          <w:color w:val="FF0000"/>
          <w:sz w:val="18"/>
          <w:szCs w:val="22"/>
          <w:lang w:val="en-US"/>
        </w:rPr>
        <w:t xml:space="preserve">: </w:t>
      </w:r>
    </w:p>
    <w:p w14:paraId="20DBCCBA" w14:textId="782EE392" w:rsidR="002D73FA" w:rsidRDefault="002E45B5" w:rsidP="002D73FA">
      <w:pPr>
        <w:pStyle w:val="para"/>
        <w:spacing w:after="120"/>
        <w:rPr>
          <w:rFonts w:ascii="Arial" w:hAnsi="Arial" w:cs="Arial"/>
          <w:i/>
          <w:sz w:val="18"/>
          <w:szCs w:val="22"/>
          <w:lang w:val="en-US"/>
        </w:rPr>
      </w:pPr>
      <w:r w:rsidRPr="002E45B5">
        <w:rPr>
          <w:rFonts w:ascii="Arial" w:hAnsi="Arial" w:cs="Arial"/>
          <w:i/>
          <w:sz w:val="18"/>
          <w:szCs w:val="22"/>
          <w:lang w:val="en-US"/>
        </w:rPr>
        <w:t>A Benefit</w:t>
      </w:r>
      <w:r w:rsidR="000009DD">
        <w:rPr>
          <w:rFonts w:ascii="Arial" w:hAnsi="Arial" w:cs="Arial"/>
          <w:i/>
          <w:sz w:val="18"/>
          <w:szCs w:val="22"/>
          <w:lang w:val="en-US"/>
        </w:rPr>
        <w:t>s</w:t>
      </w:r>
      <w:r w:rsidRPr="002E45B5">
        <w:rPr>
          <w:rFonts w:ascii="Arial" w:hAnsi="Arial" w:cs="Arial"/>
          <w:i/>
          <w:sz w:val="18"/>
          <w:szCs w:val="22"/>
          <w:lang w:val="en-US"/>
        </w:rPr>
        <w:t xml:space="preserve"> Review Plan </w:t>
      </w:r>
      <w:proofErr w:type="gramStart"/>
      <w:r w:rsidRPr="002E45B5">
        <w:rPr>
          <w:rFonts w:ascii="Arial" w:hAnsi="Arial" w:cs="Arial"/>
          <w:i/>
          <w:sz w:val="18"/>
          <w:szCs w:val="22"/>
          <w:lang w:val="en-US"/>
        </w:rPr>
        <w:t>is used</w:t>
      </w:r>
      <w:proofErr w:type="gramEnd"/>
      <w:r w:rsidRPr="002E45B5">
        <w:rPr>
          <w:rFonts w:ascii="Arial" w:hAnsi="Arial" w:cs="Arial"/>
          <w:i/>
          <w:sz w:val="18"/>
          <w:szCs w:val="22"/>
          <w:lang w:val="en-US"/>
        </w:rPr>
        <w:t xml:space="preserve"> to define how </w:t>
      </w:r>
      <w:r>
        <w:rPr>
          <w:rFonts w:ascii="Arial" w:hAnsi="Arial" w:cs="Arial"/>
          <w:i/>
          <w:sz w:val="18"/>
          <w:szCs w:val="22"/>
          <w:lang w:val="en-US"/>
        </w:rPr>
        <w:t xml:space="preserve">and when a measurement of the achievement of the project´s benefits, expected by the Senior User, can be made. The plan is presented to the Executive during the Initiating a Project process, updated at each stage boundary, and used during the Closing a Project process </w:t>
      </w:r>
      <w:r w:rsidR="00273979">
        <w:rPr>
          <w:rFonts w:ascii="Arial" w:hAnsi="Arial" w:cs="Arial"/>
          <w:i/>
          <w:sz w:val="18"/>
          <w:szCs w:val="22"/>
          <w:lang w:val="en-US"/>
        </w:rPr>
        <w:t xml:space="preserve">to define any </w:t>
      </w:r>
      <w:r w:rsidR="00F65C46">
        <w:rPr>
          <w:rFonts w:ascii="Arial" w:hAnsi="Arial" w:cs="Arial"/>
          <w:i/>
          <w:sz w:val="18"/>
          <w:szCs w:val="22"/>
          <w:lang w:val="en-US"/>
        </w:rPr>
        <w:t>post-project benefit reviews that are required.</w:t>
      </w:r>
    </w:p>
    <w:p w14:paraId="687EFF8A" w14:textId="168BDF4D" w:rsidR="00F65C46" w:rsidRDefault="00F65C46" w:rsidP="002D73FA">
      <w:pPr>
        <w:pStyle w:val="para"/>
        <w:spacing w:after="120"/>
        <w:rPr>
          <w:rFonts w:ascii="Arial" w:hAnsi="Arial" w:cs="Arial"/>
          <w:i/>
          <w:sz w:val="18"/>
          <w:szCs w:val="22"/>
          <w:lang w:val="en-US"/>
        </w:rPr>
      </w:pPr>
      <w:r>
        <w:rPr>
          <w:rFonts w:ascii="Arial" w:hAnsi="Arial" w:cs="Arial"/>
          <w:i/>
          <w:sz w:val="18"/>
          <w:szCs w:val="22"/>
          <w:lang w:val="en-US"/>
        </w:rPr>
        <w:t xml:space="preserve">The plan has to cover the activities to find out whether the expected </w:t>
      </w:r>
      <w:r w:rsidR="00AD7A66">
        <w:rPr>
          <w:rFonts w:ascii="Arial" w:hAnsi="Arial" w:cs="Arial"/>
          <w:i/>
          <w:sz w:val="18"/>
          <w:szCs w:val="22"/>
          <w:lang w:val="en-US"/>
        </w:rPr>
        <w:t xml:space="preserve">benefits of the products </w:t>
      </w:r>
      <w:proofErr w:type="gramStart"/>
      <w:r w:rsidR="00AD7A66">
        <w:rPr>
          <w:rFonts w:ascii="Arial" w:hAnsi="Arial" w:cs="Arial"/>
          <w:i/>
          <w:sz w:val="18"/>
          <w:szCs w:val="22"/>
          <w:lang w:val="en-US"/>
        </w:rPr>
        <w:t>have been realized</w:t>
      </w:r>
      <w:proofErr w:type="gramEnd"/>
      <w:r w:rsidR="00AD7A66">
        <w:rPr>
          <w:rFonts w:ascii="Arial" w:hAnsi="Arial" w:cs="Arial"/>
          <w:i/>
          <w:sz w:val="18"/>
          <w:szCs w:val="22"/>
          <w:lang w:val="en-US"/>
        </w:rPr>
        <w:t xml:space="preserve"> and how the products have performed when in operational use. Each expected benefit has to </w:t>
      </w:r>
      <w:proofErr w:type="gramStart"/>
      <w:r w:rsidR="00AD7A66">
        <w:rPr>
          <w:rFonts w:ascii="Arial" w:hAnsi="Arial" w:cs="Arial"/>
          <w:i/>
          <w:sz w:val="18"/>
          <w:szCs w:val="22"/>
          <w:lang w:val="en-US"/>
        </w:rPr>
        <w:t>be assessed</w:t>
      </w:r>
      <w:proofErr w:type="gramEnd"/>
      <w:r w:rsidR="00AD7A66">
        <w:rPr>
          <w:rFonts w:ascii="Arial" w:hAnsi="Arial" w:cs="Arial"/>
          <w:i/>
          <w:sz w:val="18"/>
          <w:szCs w:val="22"/>
          <w:lang w:val="en-US"/>
        </w:rPr>
        <w:t xml:space="preserve"> for the level of its achievement and whether any additional time is needed to assess the residual benefits. Use of the project´s products may brought unexpected </w:t>
      </w:r>
      <w:proofErr w:type="gramStart"/>
      <w:r w:rsidR="00AD7A66">
        <w:rPr>
          <w:rFonts w:ascii="Arial" w:hAnsi="Arial" w:cs="Arial"/>
          <w:i/>
          <w:sz w:val="18"/>
          <w:szCs w:val="22"/>
          <w:lang w:val="en-US"/>
        </w:rPr>
        <w:t>side-effects</w:t>
      </w:r>
      <w:proofErr w:type="gramEnd"/>
      <w:r w:rsidR="00AD7A66">
        <w:rPr>
          <w:rFonts w:ascii="Arial" w:hAnsi="Arial" w:cs="Arial"/>
          <w:i/>
          <w:sz w:val="18"/>
          <w:szCs w:val="22"/>
          <w:lang w:val="en-US"/>
        </w:rPr>
        <w:t xml:space="preserve">, either beneficial or adverse. Time and effort have to be allowed to identify and analyse why these </w:t>
      </w:r>
      <w:proofErr w:type="gramStart"/>
      <w:r w:rsidR="00AD7A66">
        <w:rPr>
          <w:rFonts w:ascii="Arial" w:hAnsi="Arial" w:cs="Arial"/>
          <w:i/>
          <w:sz w:val="18"/>
          <w:szCs w:val="22"/>
          <w:lang w:val="en-US"/>
        </w:rPr>
        <w:t>side-effects</w:t>
      </w:r>
      <w:proofErr w:type="gramEnd"/>
      <w:r w:rsidR="00AD7A66">
        <w:rPr>
          <w:rFonts w:ascii="Arial" w:hAnsi="Arial" w:cs="Arial"/>
          <w:i/>
          <w:sz w:val="18"/>
          <w:szCs w:val="22"/>
          <w:lang w:val="en-US"/>
        </w:rPr>
        <w:t xml:space="preserve"> were not foreseen.</w:t>
      </w:r>
    </w:p>
    <w:p w14:paraId="4CC7581B" w14:textId="1877CAF8" w:rsidR="00AD7A66" w:rsidRPr="002E45B5" w:rsidRDefault="000009DD" w:rsidP="002D73FA">
      <w:pPr>
        <w:pStyle w:val="para"/>
        <w:spacing w:after="120"/>
        <w:rPr>
          <w:rFonts w:ascii="Arial" w:hAnsi="Arial" w:cs="Arial"/>
          <w:i/>
          <w:sz w:val="18"/>
          <w:szCs w:val="22"/>
          <w:lang w:val="en-US"/>
        </w:rPr>
      </w:pPr>
      <w:r>
        <w:rPr>
          <w:rFonts w:ascii="Arial" w:hAnsi="Arial" w:cs="Arial"/>
          <w:i/>
          <w:sz w:val="18"/>
          <w:szCs w:val="22"/>
          <w:lang w:val="en-US"/>
        </w:rPr>
        <w:t xml:space="preserve">If the project is part of a programme, the </w:t>
      </w:r>
      <w:r w:rsidRPr="002E45B5">
        <w:rPr>
          <w:rFonts w:ascii="Arial" w:hAnsi="Arial" w:cs="Arial"/>
          <w:i/>
          <w:sz w:val="18"/>
          <w:szCs w:val="22"/>
          <w:lang w:val="en-US"/>
        </w:rPr>
        <w:t>Benefit</w:t>
      </w:r>
      <w:r>
        <w:rPr>
          <w:rFonts w:ascii="Arial" w:hAnsi="Arial" w:cs="Arial"/>
          <w:i/>
          <w:sz w:val="18"/>
          <w:szCs w:val="22"/>
          <w:lang w:val="en-US"/>
        </w:rPr>
        <w:t>s</w:t>
      </w:r>
      <w:r w:rsidRPr="002E45B5">
        <w:rPr>
          <w:rFonts w:ascii="Arial" w:hAnsi="Arial" w:cs="Arial"/>
          <w:i/>
          <w:sz w:val="18"/>
          <w:szCs w:val="22"/>
          <w:lang w:val="en-US"/>
        </w:rPr>
        <w:t xml:space="preserve"> Review Plan</w:t>
      </w:r>
      <w:r>
        <w:rPr>
          <w:rFonts w:ascii="Arial" w:hAnsi="Arial" w:cs="Arial"/>
          <w:i/>
          <w:sz w:val="18"/>
          <w:szCs w:val="22"/>
          <w:lang w:val="en-US"/>
        </w:rPr>
        <w:t xml:space="preserve"> may be contained within the programme´s benefits realization plan and executed at the programme level. Post-project, the </w:t>
      </w:r>
      <w:r w:rsidRPr="002E45B5">
        <w:rPr>
          <w:rFonts w:ascii="Arial" w:hAnsi="Arial" w:cs="Arial"/>
          <w:i/>
          <w:sz w:val="18"/>
          <w:szCs w:val="22"/>
          <w:lang w:val="en-US"/>
        </w:rPr>
        <w:t>Benefit</w:t>
      </w:r>
      <w:r>
        <w:rPr>
          <w:rFonts w:ascii="Arial" w:hAnsi="Arial" w:cs="Arial"/>
          <w:i/>
          <w:sz w:val="18"/>
          <w:szCs w:val="22"/>
          <w:lang w:val="en-US"/>
        </w:rPr>
        <w:t>s</w:t>
      </w:r>
      <w:r w:rsidRPr="002E45B5">
        <w:rPr>
          <w:rFonts w:ascii="Arial" w:hAnsi="Arial" w:cs="Arial"/>
          <w:i/>
          <w:sz w:val="18"/>
          <w:szCs w:val="22"/>
          <w:lang w:val="en-US"/>
        </w:rPr>
        <w:t xml:space="preserve"> Review Plan</w:t>
      </w:r>
      <w:r>
        <w:rPr>
          <w:rFonts w:ascii="Arial" w:hAnsi="Arial" w:cs="Arial"/>
          <w:i/>
          <w:sz w:val="18"/>
          <w:szCs w:val="22"/>
          <w:lang w:val="en-US"/>
        </w:rPr>
        <w:t xml:space="preserve"> is maintained and executed by corporate or programme management.</w:t>
      </w:r>
      <w:bookmarkStart w:id="0" w:name="_GoBack"/>
      <w:bookmarkEnd w:id="0"/>
    </w:p>
    <w:sectPr w:rsidR="00AD7A66" w:rsidRPr="002E45B5" w:rsidSect="00AF6A17">
      <w:headerReference w:type="default" r:id="rId8"/>
      <w:footerReference w:type="default" r:id="rId9"/>
      <w:pgSz w:w="11906" w:h="16838" w:code="9"/>
      <w:pgMar w:top="1670" w:right="1080" w:bottom="851" w:left="1080" w:header="397" w:footer="2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692C40" w14:textId="77777777" w:rsidR="007927EC" w:rsidRDefault="007927EC">
      <w:r>
        <w:separator/>
      </w:r>
    </w:p>
  </w:endnote>
  <w:endnote w:type="continuationSeparator" w:id="0">
    <w:p w14:paraId="05D56603" w14:textId="77777777" w:rsidR="007927EC" w:rsidRDefault="00792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053D3" w14:textId="5B077EB0" w:rsidR="00382C2C" w:rsidRDefault="00382C2C" w:rsidP="00382C2C">
    <w:pPr>
      <w:rPr>
        <w:rFonts w:ascii="Arial" w:hAnsi="Arial" w:cs="Arial"/>
        <w:sz w:val="18"/>
        <w:szCs w:val="18"/>
      </w:rPr>
    </w:pPr>
    <w:r w:rsidRPr="00382C2C">
      <w:rPr>
        <w:rFonts w:ascii="Arial" w:hAnsi="Arial" w:cs="Arial"/>
        <w:noProof/>
        <w:sz w:val="18"/>
        <w:szCs w:val="18"/>
        <w:lang w:eastAsia="en-US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31D3C0DF" wp14:editId="4ECB5062">
              <wp:simplePos x="0" y="0"/>
              <wp:positionH relativeFrom="column">
                <wp:posOffset>-558209</wp:posOffset>
              </wp:positionH>
              <wp:positionV relativeFrom="paragraph">
                <wp:posOffset>-1087977</wp:posOffset>
              </wp:positionV>
              <wp:extent cx="404037" cy="838880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037" cy="838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113570" w14:textId="76D70941" w:rsidR="00382C2C" w:rsidRPr="00382C2C" w:rsidRDefault="00382C2C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382C2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sym w:font="Symbol" w:char="F0E3"/>
                          </w:r>
                          <w:r w:rsidRPr="00382C2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Maxpert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D3C0DF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43.95pt;margin-top:-85.65pt;width:31.8pt;height:66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" stroked="f">
              <v:textbox style="layout-flow:vertical;mso-layout-flow-alt:bottom-to-top">
                <w:txbxContent>
                  <w:p w14:paraId="3A113570" w14:textId="76D70941" w:rsidR="00382C2C" w:rsidRPr="00382C2C" w:rsidRDefault="00382C2C">
                    <w:pPr>
                      <w:rPr>
                        <w:sz w:val="16"/>
                        <w:szCs w:val="16"/>
                      </w:rPr>
                    </w:pPr>
                    <w:r w:rsidRPr="00382C2C">
                      <w:rPr>
                        <w:rFonts w:ascii="Arial" w:hAnsi="Arial" w:cs="Arial"/>
                        <w:sz w:val="16"/>
                        <w:szCs w:val="16"/>
                      </w:rPr>
                      <w:sym w:font="Symbol" w:char="F0E3"/>
                    </w:r>
                    <w:r w:rsidRPr="00382C2C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Maxpert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014305C" wp14:editId="74D0404D">
              <wp:simplePos x="0" y="0"/>
              <wp:positionH relativeFrom="column">
                <wp:posOffset>-288290</wp:posOffset>
              </wp:positionH>
              <wp:positionV relativeFrom="paragraph">
                <wp:posOffset>157480</wp:posOffset>
              </wp:positionV>
              <wp:extent cx="6889750" cy="0"/>
              <wp:effectExtent l="0" t="0" r="25400" b="1905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8975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DC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6A29B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2.7pt;margin-top:12.4pt;width:542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" strokecolor="#dc0000" strokeweight=".5pt"/>
          </w:pict>
        </mc:Fallback>
      </mc:AlternateContent>
    </w:r>
  </w:p>
  <w:p w14:paraId="6D3FA091" w14:textId="4B84BB12" w:rsidR="003D2F6A" w:rsidRPr="000009DD" w:rsidRDefault="00197483" w:rsidP="00197483">
    <w:pPr>
      <w:jc w:val="both"/>
      <w:rPr>
        <w:rFonts w:ascii="Arial" w:hAnsi="Arial" w:cs="Arial"/>
        <w:sz w:val="14"/>
        <w:szCs w:val="14"/>
      </w:rPr>
    </w:pPr>
    <w:r w:rsidRPr="000009DD">
      <w:rPr>
        <w:rFonts w:ascii="Arial" w:hAnsi="Arial" w:cs="Arial"/>
        <w:sz w:val="14"/>
        <w:szCs w:val="14"/>
      </w:rPr>
      <w:t xml:space="preserve">Baseline | </w:t>
    </w:r>
    <w:r>
      <w:rPr>
        <w:rFonts w:ascii="Arial" w:hAnsi="Arial" w:cs="Arial"/>
        <w:sz w:val="14"/>
        <w:szCs w:val="14"/>
        <w:lang w:val="en-GB"/>
      </w:rPr>
      <w:fldChar w:fldCharType="begin"/>
    </w:r>
    <w:r w:rsidRPr="000009DD">
      <w:rPr>
        <w:rFonts w:ascii="Arial" w:hAnsi="Arial" w:cs="Arial"/>
        <w:sz w:val="14"/>
        <w:szCs w:val="14"/>
      </w:rPr>
      <w:instrText xml:space="preserve"> FILENAME \* MERGEFORMAT </w:instrText>
    </w:r>
    <w:r>
      <w:rPr>
        <w:rFonts w:ascii="Arial" w:hAnsi="Arial" w:cs="Arial"/>
        <w:sz w:val="14"/>
        <w:szCs w:val="14"/>
        <w:lang w:val="en-GB"/>
      </w:rPr>
      <w:fldChar w:fldCharType="separate"/>
    </w:r>
    <w:r w:rsidR="000009DD" w:rsidRPr="000009DD">
      <w:rPr>
        <w:rFonts w:ascii="Arial" w:hAnsi="Arial" w:cs="Arial"/>
        <w:noProof/>
        <w:sz w:val="14"/>
        <w:szCs w:val="14"/>
      </w:rPr>
      <w:t>B.04 Benefits Review Plan</w:t>
    </w:r>
    <w:r w:rsidR="003D2F6A" w:rsidRPr="000009DD">
      <w:rPr>
        <w:rFonts w:ascii="Arial" w:hAnsi="Arial" w:cs="Arial"/>
        <w:noProof/>
        <w:sz w:val="14"/>
        <w:szCs w:val="14"/>
      </w:rPr>
      <w:t>_V.1.0.1</w:t>
    </w:r>
    <w:r w:rsidR="00313AE5" w:rsidRPr="000009DD">
      <w:rPr>
        <w:rFonts w:ascii="Arial" w:hAnsi="Arial" w:cs="Arial"/>
        <w:noProof/>
        <w:sz w:val="14"/>
        <w:szCs w:val="14"/>
      </w:rPr>
      <w:t>.docx</w:t>
    </w:r>
    <w:r>
      <w:rPr>
        <w:rFonts w:ascii="Arial" w:hAnsi="Arial" w:cs="Arial"/>
        <w:sz w:val="14"/>
        <w:szCs w:val="14"/>
        <w:lang w:val="en-GB"/>
      </w:rPr>
      <w:fldChar w:fldCharType="end"/>
    </w:r>
    <w:r w:rsidR="006830FB" w:rsidRPr="000009DD">
      <w:rPr>
        <w:rFonts w:ascii="Arial" w:hAnsi="Arial" w:cs="Arial"/>
        <w:sz w:val="14"/>
        <w:szCs w:val="14"/>
      </w:rPr>
      <w:t xml:space="preserve">  </w:t>
    </w:r>
    <w:r w:rsidRPr="000009DD">
      <w:rPr>
        <w:rFonts w:ascii="Arial" w:hAnsi="Arial" w:cs="Arial"/>
        <w:sz w:val="14"/>
        <w:szCs w:val="14"/>
      </w:rPr>
      <w:tab/>
    </w:r>
    <w:r w:rsidR="00B93890" w:rsidRPr="000009DD">
      <w:rPr>
        <w:rFonts w:ascii="Arial" w:hAnsi="Arial" w:cs="Arial"/>
        <w:sz w:val="14"/>
        <w:szCs w:val="14"/>
      </w:rPr>
      <w:tab/>
    </w:r>
    <w:r w:rsidR="003D2F6A" w:rsidRPr="000009DD">
      <w:rPr>
        <w:rFonts w:ascii="Arial" w:hAnsi="Arial" w:cs="Arial"/>
        <w:sz w:val="14"/>
        <w:szCs w:val="14"/>
      </w:rPr>
      <w:tab/>
    </w:r>
    <w:r w:rsidR="003D2F6A" w:rsidRPr="000009DD">
      <w:rPr>
        <w:rFonts w:ascii="Arial" w:hAnsi="Arial" w:cs="Arial"/>
        <w:sz w:val="14"/>
        <w:szCs w:val="14"/>
      </w:rPr>
      <w:tab/>
    </w:r>
    <w:r w:rsidR="003D2F6A" w:rsidRPr="000009DD">
      <w:rPr>
        <w:rFonts w:ascii="Arial" w:hAnsi="Arial" w:cs="Arial"/>
        <w:sz w:val="14"/>
        <w:szCs w:val="14"/>
      </w:rPr>
      <w:tab/>
    </w:r>
    <w:r w:rsidR="003D2F6A" w:rsidRPr="000009DD">
      <w:rPr>
        <w:rFonts w:ascii="Arial" w:hAnsi="Arial" w:cs="Arial"/>
        <w:sz w:val="14"/>
        <w:szCs w:val="14"/>
      </w:rPr>
      <w:tab/>
    </w:r>
    <w:r w:rsidR="003D2F6A" w:rsidRPr="000009DD">
      <w:rPr>
        <w:rFonts w:ascii="Arial" w:hAnsi="Arial" w:cs="Arial"/>
        <w:sz w:val="14"/>
        <w:szCs w:val="14"/>
      </w:rPr>
      <w:tab/>
    </w:r>
    <w:r w:rsidR="003D2F6A" w:rsidRPr="000009DD">
      <w:rPr>
        <w:rFonts w:ascii="Arial" w:hAnsi="Arial" w:cs="Arial"/>
        <w:sz w:val="14"/>
        <w:szCs w:val="14"/>
      </w:rPr>
      <w:tab/>
    </w:r>
    <w:r w:rsidR="000009DD">
      <w:rPr>
        <w:rFonts w:ascii="Arial" w:hAnsi="Arial" w:cs="Arial"/>
        <w:sz w:val="14"/>
        <w:szCs w:val="14"/>
      </w:rPr>
      <w:t>Page</w:t>
    </w:r>
    <w:r w:rsidRPr="000009DD">
      <w:rPr>
        <w:rFonts w:ascii="Arial" w:hAnsi="Arial" w:cs="Arial"/>
        <w:sz w:val="14"/>
        <w:szCs w:val="14"/>
      </w:rPr>
      <w:t xml:space="preserve"> </w:t>
    </w:r>
    <w:r w:rsidRPr="005B55B6">
      <w:rPr>
        <w:rFonts w:ascii="Arial" w:hAnsi="Arial" w:cs="Arial"/>
        <w:sz w:val="14"/>
        <w:szCs w:val="14"/>
      </w:rPr>
      <w:fldChar w:fldCharType="begin"/>
    </w:r>
    <w:r w:rsidRPr="000009DD">
      <w:rPr>
        <w:rFonts w:ascii="Arial" w:hAnsi="Arial" w:cs="Arial"/>
        <w:sz w:val="14"/>
        <w:szCs w:val="14"/>
      </w:rPr>
      <w:instrText xml:space="preserve"> PAGE </w:instrText>
    </w:r>
    <w:r w:rsidRPr="005B55B6">
      <w:rPr>
        <w:rFonts w:ascii="Arial" w:hAnsi="Arial" w:cs="Arial"/>
        <w:sz w:val="14"/>
        <w:szCs w:val="14"/>
      </w:rPr>
      <w:fldChar w:fldCharType="separate"/>
    </w:r>
    <w:r w:rsidR="00E46693">
      <w:rPr>
        <w:rFonts w:ascii="Arial" w:hAnsi="Arial" w:cs="Arial"/>
        <w:noProof/>
        <w:sz w:val="14"/>
        <w:szCs w:val="14"/>
      </w:rPr>
      <w:t>1</w:t>
    </w:r>
    <w:r w:rsidRPr="005B55B6">
      <w:rPr>
        <w:rFonts w:ascii="Arial" w:hAnsi="Arial" w:cs="Arial"/>
        <w:sz w:val="14"/>
        <w:szCs w:val="14"/>
      </w:rPr>
      <w:fldChar w:fldCharType="end"/>
    </w:r>
    <w:r w:rsidR="000009DD">
      <w:rPr>
        <w:rFonts w:ascii="Arial" w:hAnsi="Arial" w:cs="Arial"/>
        <w:sz w:val="14"/>
        <w:szCs w:val="14"/>
      </w:rPr>
      <w:t xml:space="preserve"> on</w:t>
    </w:r>
    <w:r w:rsidRPr="000009DD">
      <w:rPr>
        <w:rFonts w:ascii="Arial" w:hAnsi="Arial" w:cs="Arial"/>
        <w:sz w:val="14"/>
        <w:szCs w:val="14"/>
      </w:rPr>
      <w:t xml:space="preserve"> </w:t>
    </w:r>
    <w:r w:rsidRPr="005B55B6">
      <w:rPr>
        <w:rFonts w:ascii="Arial" w:hAnsi="Arial" w:cs="Arial"/>
        <w:sz w:val="14"/>
        <w:szCs w:val="14"/>
      </w:rPr>
      <w:fldChar w:fldCharType="begin"/>
    </w:r>
    <w:r w:rsidRPr="000009DD">
      <w:rPr>
        <w:rFonts w:ascii="Arial" w:hAnsi="Arial" w:cs="Arial"/>
        <w:sz w:val="14"/>
        <w:szCs w:val="14"/>
      </w:rPr>
      <w:instrText xml:space="preserve"> NUMPAGES </w:instrText>
    </w:r>
    <w:r w:rsidRPr="005B55B6">
      <w:rPr>
        <w:rFonts w:ascii="Arial" w:hAnsi="Arial" w:cs="Arial"/>
        <w:sz w:val="14"/>
        <w:szCs w:val="14"/>
      </w:rPr>
      <w:fldChar w:fldCharType="separate"/>
    </w:r>
    <w:r w:rsidR="00E46693">
      <w:rPr>
        <w:rFonts w:ascii="Arial" w:hAnsi="Arial" w:cs="Arial"/>
        <w:noProof/>
        <w:sz w:val="14"/>
        <w:szCs w:val="14"/>
      </w:rPr>
      <w:t>1</w:t>
    </w:r>
    <w:r w:rsidRPr="005B55B6">
      <w:rPr>
        <w:rFonts w:ascii="Arial" w:hAnsi="Arial" w:cs="Arial"/>
        <w:sz w:val="14"/>
        <w:szCs w:val="14"/>
      </w:rPr>
      <w:fldChar w:fldCharType="end"/>
    </w:r>
  </w:p>
  <w:p w14:paraId="083F3795" w14:textId="49D4B7C9" w:rsidR="003D2F6A" w:rsidRPr="003D2F6A" w:rsidRDefault="003D2F6A" w:rsidP="003D2F6A">
    <w:pPr>
      <w:jc w:val="center"/>
      <w:rPr>
        <w:rFonts w:ascii="Arial" w:hAnsi="Arial" w:cs="Arial"/>
        <w:sz w:val="14"/>
        <w:szCs w:val="14"/>
      </w:rPr>
    </w:pPr>
    <w:r w:rsidRPr="00A317AC">
      <w:rPr>
        <w:rFonts w:ascii="Arial" w:hAnsi="Arial" w:cs="Arial"/>
        <w:sz w:val="14"/>
        <w:szCs w:val="14"/>
        <w:lang w:val="en-GB"/>
      </w:rPr>
      <w:t>PRINCE2</w:t>
    </w:r>
    <w:r w:rsidRPr="00A317AC">
      <w:rPr>
        <w:rFonts w:ascii="Arial" w:hAnsi="Arial" w:cs="Arial"/>
        <w:sz w:val="14"/>
        <w:szCs w:val="14"/>
        <w:vertAlign w:val="superscript"/>
        <w:lang w:val="en-GB"/>
      </w:rPr>
      <w:t>®</w:t>
    </w:r>
    <w:r w:rsidRPr="00A317AC">
      <w:rPr>
        <w:rFonts w:ascii="Arial" w:hAnsi="Arial" w:cs="Arial"/>
        <w:sz w:val="14"/>
        <w:szCs w:val="14"/>
        <w:lang w:val="en-GB"/>
      </w:rPr>
      <w:t xml:space="preserve"> is a Registered Trad</w:t>
    </w:r>
    <w:r>
      <w:rPr>
        <w:rFonts w:ascii="Arial" w:hAnsi="Arial" w:cs="Arial"/>
        <w:sz w:val="14"/>
        <w:szCs w:val="14"/>
        <w:lang w:val="en-GB"/>
      </w:rPr>
      <w:t xml:space="preserve">e Mark of AXELOS Limited, </w:t>
    </w:r>
    <w:r w:rsidRPr="002D73FA">
      <w:rPr>
        <w:rFonts w:ascii="Arial" w:hAnsi="Arial" w:cs="Arial"/>
        <w:sz w:val="14"/>
        <w:szCs w:val="14"/>
      </w:rPr>
      <w:t xml:space="preserve">used under permission of AXELOS Limited. </w:t>
    </w:r>
    <w:r w:rsidRPr="00642B38">
      <w:rPr>
        <w:rFonts w:ascii="Arial" w:hAnsi="Arial" w:cs="Arial"/>
        <w:sz w:val="14"/>
        <w:szCs w:val="14"/>
      </w:rPr>
      <w:t>All rights reserved.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747A61" w14:textId="77777777" w:rsidR="007927EC" w:rsidRDefault="007927EC">
      <w:r>
        <w:separator/>
      </w:r>
    </w:p>
  </w:footnote>
  <w:footnote w:type="continuationSeparator" w:id="0">
    <w:p w14:paraId="5ADBE1B7" w14:textId="77777777" w:rsidR="007927EC" w:rsidRDefault="007927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33E935" w14:textId="3DF26B32" w:rsidR="005E1586" w:rsidRPr="00DE654C" w:rsidRDefault="005B48D4" w:rsidP="00DE654C">
    <w:pPr>
      <w:pStyle w:val="Kopfzeile"/>
    </w:pPr>
    <w:r w:rsidRPr="005B48D4">
      <w:rPr>
        <w:noProof/>
        <w:lang w:eastAsia="en-US"/>
      </w:rPr>
      <w:drawing>
        <wp:anchor distT="0" distB="0" distL="114300" distR="114300" simplePos="0" relativeHeight="251668480" behindDoc="0" locked="0" layoutInCell="1" allowOverlap="1" wp14:anchorId="1B134445" wp14:editId="47C61E6E">
          <wp:simplePos x="0" y="0"/>
          <wp:positionH relativeFrom="column">
            <wp:posOffset>5086350</wp:posOffset>
          </wp:positionH>
          <wp:positionV relativeFrom="paragraph">
            <wp:posOffset>-61595</wp:posOffset>
          </wp:positionV>
          <wp:extent cx="1514475" cy="361950"/>
          <wp:effectExtent l="0" t="0" r="9525" b="0"/>
          <wp:wrapSquare wrapText="bothSides"/>
          <wp:docPr id="6" name="Grafi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475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2C2C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B9117AE" wp14:editId="180725EC">
              <wp:simplePos x="0" y="0"/>
              <wp:positionH relativeFrom="column">
                <wp:posOffset>-292395</wp:posOffset>
              </wp:positionH>
              <wp:positionV relativeFrom="paragraph">
                <wp:posOffset>364593</wp:posOffset>
              </wp:positionV>
              <wp:extent cx="6889897" cy="0"/>
              <wp:effectExtent l="0" t="0" r="2540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89897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DC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52E4D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3pt;margin-top:28.7pt;width:542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" strokecolor="#dc0000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93E5F"/>
    <w:multiLevelType w:val="hybridMultilevel"/>
    <w:tmpl w:val="C37CFDE4"/>
    <w:lvl w:ilvl="0" w:tplc="246C914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C0A98"/>
    <w:multiLevelType w:val="singleLevel"/>
    <w:tmpl w:val="5C48C7A6"/>
    <w:lvl w:ilvl="0">
      <w:start w:val="1"/>
      <w:numFmt w:val="bullet"/>
      <w:pStyle w:val="listbulletround1"/>
      <w:lvlText w:val="l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</w:rPr>
    </w:lvl>
  </w:abstractNum>
  <w:abstractNum w:abstractNumId="2" w15:restartNumberingAfterBreak="0">
    <w:nsid w:val="18250350"/>
    <w:multiLevelType w:val="hybridMultilevel"/>
    <w:tmpl w:val="68FCF9B8"/>
    <w:lvl w:ilvl="0" w:tplc="0CDA46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E3038"/>
    <w:multiLevelType w:val="hybridMultilevel"/>
    <w:tmpl w:val="2BF48190"/>
    <w:lvl w:ilvl="0" w:tplc="2CD419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A16BD"/>
    <w:multiLevelType w:val="singleLevel"/>
    <w:tmpl w:val="4470E1F2"/>
    <w:lvl w:ilvl="0">
      <w:start w:val="1"/>
      <w:numFmt w:val="bullet"/>
      <w:pStyle w:val="listbulletdash2"/>
      <w:lvlText w:val="-"/>
      <w:lvlJc w:val="left"/>
      <w:pPr>
        <w:tabs>
          <w:tab w:val="num" w:pos="2160"/>
        </w:tabs>
        <w:ind w:left="2160" w:hanging="720"/>
      </w:pPr>
      <w:rPr>
        <w:rFonts w:ascii="Symbol" w:hAnsi="Symbol" w:cs="Courier New"/>
      </w:rPr>
    </w:lvl>
  </w:abstractNum>
  <w:abstractNum w:abstractNumId="5" w15:restartNumberingAfterBreak="0">
    <w:nsid w:val="319A0F6A"/>
    <w:multiLevelType w:val="hybridMultilevel"/>
    <w:tmpl w:val="326A7180"/>
    <w:lvl w:ilvl="0" w:tplc="2CD419F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804429C"/>
    <w:multiLevelType w:val="hybridMultilevel"/>
    <w:tmpl w:val="4F38A26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EF0DFB"/>
    <w:multiLevelType w:val="hybridMultilevel"/>
    <w:tmpl w:val="4DEE27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F60769"/>
    <w:multiLevelType w:val="hybridMultilevel"/>
    <w:tmpl w:val="2EF25DDC"/>
    <w:lvl w:ilvl="0" w:tplc="0674047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362740"/>
    <w:multiLevelType w:val="hybridMultilevel"/>
    <w:tmpl w:val="EBA2653E"/>
    <w:lvl w:ilvl="0" w:tplc="0CDA46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A5F11"/>
    <w:multiLevelType w:val="hybridMultilevel"/>
    <w:tmpl w:val="138C403A"/>
    <w:lvl w:ilvl="0" w:tplc="6710658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CD7C38"/>
    <w:multiLevelType w:val="hybridMultilevel"/>
    <w:tmpl w:val="138C403A"/>
    <w:lvl w:ilvl="0" w:tplc="6710658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DB1427"/>
    <w:multiLevelType w:val="hybridMultilevel"/>
    <w:tmpl w:val="138C403A"/>
    <w:lvl w:ilvl="0" w:tplc="6710658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11"/>
  </w:num>
  <w:num w:numId="5">
    <w:abstractNumId w:val="3"/>
  </w:num>
  <w:num w:numId="6">
    <w:abstractNumId w:val="12"/>
  </w:num>
  <w:num w:numId="7">
    <w:abstractNumId w:val="10"/>
  </w:num>
  <w:num w:numId="8">
    <w:abstractNumId w:val="0"/>
  </w:num>
  <w:num w:numId="9">
    <w:abstractNumId w:val="8"/>
  </w:num>
  <w:num w:numId="10">
    <w:abstractNumId w:val="7"/>
  </w:num>
  <w:num w:numId="11">
    <w:abstractNumId w:val="1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A82"/>
    <w:rsid w:val="000009DD"/>
    <w:rsid w:val="00002547"/>
    <w:rsid w:val="000049D2"/>
    <w:rsid w:val="000135A7"/>
    <w:rsid w:val="00016F72"/>
    <w:rsid w:val="00030FCF"/>
    <w:rsid w:val="000478DD"/>
    <w:rsid w:val="00067C98"/>
    <w:rsid w:val="00074231"/>
    <w:rsid w:val="0008282D"/>
    <w:rsid w:val="00082BA5"/>
    <w:rsid w:val="0009050A"/>
    <w:rsid w:val="00096CE7"/>
    <w:rsid w:val="000971F5"/>
    <w:rsid w:val="000A3DFD"/>
    <w:rsid w:val="000A3F96"/>
    <w:rsid w:val="000F7D4A"/>
    <w:rsid w:val="001060CA"/>
    <w:rsid w:val="001431BA"/>
    <w:rsid w:val="001444A1"/>
    <w:rsid w:val="00153DC4"/>
    <w:rsid w:val="00156369"/>
    <w:rsid w:val="001734DE"/>
    <w:rsid w:val="001739F2"/>
    <w:rsid w:val="00197483"/>
    <w:rsid w:val="001A2DD2"/>
    <w:rsid w:val="001B5817"/>
    <w:rsid w:val="001C1881"/>
    <w:rsid w:val="001C6E9C"/>
    <w:rsid w:val="001D3F2D"/>
    <w:rsid w:val="001F1919"/>
    <w:rsid w:val="0020262F"/>
    <w:rsid w:val="00203361"/>
    <w:rsid w:val="002107FC"/>
    <w:rsid w:val="00215A8D"/>
    <w:rsid w:val="00222798"/>
    <w:rsid w:val="00230C0F"/>
    <w:rsid w:val="00242AFF"/>
    <w:rsid w:val="00247DC6"/>
    <w:rsid w:val="002535F2"/>
    <w:rsid w:val="0026042A"/>
    <w:rsid w:val="00271431"/>
    <w:rsid w:val="00272C5A"/>
    <w:rsid w:val="00273979"/>
    <w:rsid w:val="002922EA"/>
    <w:rsid w:val="00292D8B"/>
    <w:rsid w:val="002B0916"/>
    <w:rsid w:val="002D4123"/>
    <w:rsid w:val="002D73FA"/>
    <w:rsid w:val="002E45B5"/>
    <w:rsid w:val="002F0085"/>
    <w:rsid w:val="002F26B6"/>
    <w:rsid w:val="002F381C"/>
    <w:rsid w:val="002F58B9"/>
    <w:rsid w:val="003008F5"/>
    <w:rsid w:val="00310E00"/>
    <w:rsid w:val="00313AE5"/>
    <w:rsid w:val="00327354"/>
    <w:rsid w:val="00347E12"/>
    <w:rsid w:val="00382C2C"/>
    <w:rsid w:val="00383846"/>
    <w:rsid w:val="00390B86"/>
    <w:rsid w:val="0039421C"/>
    <w:rsid w:val="00394623"/>
    <w:rsid w:val="0039683A"/>
    <w:rsid w:val="003A26F1"/>
    <w:rsid w:val="003B043E"/>
    <w:rsid w:val="003B1A14"/>
    <w:rsid w:val="003B2EBB"/>
    <w:rsid w:val="003D07C5"/>
    <w:rsid w:val="003D2F6A"/>
    <w:rsid w:val="003D319F"/>
    <w:rsid w:val="003D5516"/>
    <w:rsid w:val="003F25C6"/>
    <w:rsid w:val="003F60EE"/>
    <w:rsid w:val="003F6610"/>
    <w:rsid w:val="00401228"/>
    <w:rsid w:val="00421748"/>
    <w:rsid w:val="00422649"/>
    <w:rsid w:val="00423535"/>
    <w:rsid w:val="00430BF6"/>
    <w:rsid w:val="004314F2"/>
    <w:rsid w:val="0044579B"/>
    <w:rsid w:val="00453103"/>
    <w:rsid w:val="004636F1"/>
    <w:rsid w:val="00480696"/>
    <w:rsid w:val="004B13F7"/>
    <w:rsid w:val="004C56DB"/>
    <w:rsid w:val="004D1662"/>
    <w:rsid w:val="004D24F0"/>
    <w:rsid w:val="004E1140"/>
    <w:rsid w:val="004F0983"/>
    <w:rsid w:val="004F10BC"/>
    <w:rsid w:val="00500EBD"/>
    <w:rsid w:val="00505355"/>
    <w:rsid w:val="00505C88"/>
    <w:rsid w:val="00516B63"/>
    <w:rsid w:val="0052401A"/>
    <w:rsid w:val="00531E4A"/>
    <w:rsid w:val="00564B4A"/>
    <w:rsid w:val="00567A62"/>
    <w:rsid w:val="00570E1F"/>
    <w:rsid w:val="00584B33"/>
    <w:rsid w:val="00587023"/>
    <w:rsid w:val="005A3450"/>
    <w:rsid w:val="005A3BF0"/>
    <w:rsid w:val="005B2C78"/>
    <w:rsid w:val="005B34E8"/>
    <w:rsid w:val="005B48D4"/>
    <w:rsid w:val="005B55B6"/>
    <w:rsid w:val="005B7EE3"/>
    <w:rsid w:val="005C3E1A"/>
    <w:rsid w:val="005C6202"/>
    <w:rsid w:val="005D1D6C"/>
    <w:rsid w:val="005D6FF0"/>
    <w:rsid w:val="005E1586"/>
    <w:rsid w:val="005F72B1"/>
    <w:rsid w:val="006055EC"/>
    <w:rsid w:val="00611686"/>
    <w:rsid w:val="00612856"/>
    <w:rsid w:val="0061583F"/>
    <w:rsid w:val="00627455"/>
    <w:rsid w:val="00651D22"/>
    <w:rsid w:val="00655F51"/>
    <w:rsid w:val="00666794"/>
    <w:rsid w:val="00667092"/>
    <w:rsid w:val="00672CDA"/>
    <w:rsid w:val="006830FB"/>
    <w:rsid w:val="00683172"/>
    <w:rsid w:val="00683F59"/>
    <w:rsid w:val="00691AEC"/>
    <w:rsid w:val="0069324C"/>
    <w:rsid w:val="00693E40"/>
    <w:rsid w:val="00696562"/>
    <w:rsid w:val="006A2E28"/>
    <w:rsid w:val="006B5EEC"/>
    <w:rsid w:val="006C114E"/>
    <w:rsid w:val="006C376E"/>
    <w:rsid w:val="006C4CD4"/>
    <w:rsid w:val="006C6419"/>
    <w:rsid w:val="006D23FD"/>
    <w:rsid w:val="006D3F9A"/>
    <w:rsid w:val="006D42CD"/>
    <w:rsid w:val="006D771B"/>
    <w:rsid w:val="006E36E8"/>
    <w:rsid w:val="006E37E8"/>
    <w:rsid w:val="006F095D"/>
    <w:rsid w:val="006F1625"/>
    <w:rsid w:val="00700BFF"/>
    <w:rsid w:val="00703998"/>
    <w:rsid w:val="00705688"/>
    <w:rsid w:val="00710391"/>
    <w:rsid w:val="0071538A"/>
    <w:rsid w:val="007161D3"/>
    <w:rsid w:val="00733CA3"/>
    <w:rsid w:val="00735694"/>
    <w:rsid w:val="00741D3F"/>
    <w:rsid w:val="00743BE4"/>
    <w:rsid w:val="00751E8A"/>
    <w:rsid w:val="007550F5"/>
    <w:rsid w:val="007627DD"/>
    <w:rsid w:val="00764556"/>
    <w:rsid w:val="00766CCF"/>
    <w:rsid w:val="00767E24"/>
    <w:rsid w:val="00770F84"/>
    <w:rsid w:val="007927EC"/>
    <w:rsid w:val="00795E0E"/>
    <w:rsid w:val="00796E1D"/>
    <w:rsid w:val="007970E2"/>
    <w:rsid w:val="007A104C"/>
    <w:rsid w:val="007A14E9"/>
    <w:rsid w:val="007A6C4E"/>
    <w:rsid w:val="007A78AE"/>
    <w:rsid w:val="007B1DEA"/>
    <w:rsid w:val="007B2282"/>
    <w:rsid w:val="007B739E"/>
    <w:rsid w:val="007C0347"/>
    <w:rsid w:val="007D02BC"/>
    <w:rsid w:val="007D0BB5"/>
    <w:rsid w:val="007E4F1B"/>
    <w:rsid w:val="007F2342"/>
    <w:rsid w:val="00801DFA"/>
    <w:rsid w:val="0080773A"/>
    <w:rsid w:val="008079EE"/>
    <w:rsid w:val="00813B55"/>
    <w:rsid w:val="0082704E"/>
    <w:rsid w:val="008516E8"/>
    <w:rsid w:val="008525B5"/>
    <w:rsid w:val="00854E49"/>
    <w:rsid w:val="0087201F"/>
    <w:rsid w:val="00876CB4"/>
    <w:rsid w:val="008A7A57"/>
    <w:rsid w:val="008B35DC"/>
    <w:rsid w:val="008B75C3"/>
    <w:rsid w:val="008D6C7B"/>
    <w:rsid w:val="008F0FA1"/>
    <w:rsid w:val="00901ECF"/>
    <w:rsid w:val="009023F8"/>
    <w:rsid w:val="00911965"/>
    <w:rsid w:val="00911D9E"/>
    <w:rsid w:val="00924B50"/>
    <w:rsid w:val="00925380"/>
    <w:rsid w:val="00943485"/>
    <w:rsid w:val="009703AE"/>
    <w:rsid w:val="00974D04"/>
    <w:rsid w:val="00977193"/>
    <w:rsid w:val="009858AE"/>
    <w:rsid w:val="00986D88"/>
    <w:rsid w:val="0099702D"/>
    <w:rsid w:val="009B1F46"/>
    <w:rsid w:val="009C1B3F"/>
    <w:rsid w:val="009C271C"/>
    <w:rsid w:val="009C5FC9"/>
    <w:rsid w:val="009D53DE"/>
    <w:rsid w:val="009F1812"/>
    <w:rsid w:val="00A00910"/>
    <w:rsid w:val="00A039EE"/>
    <w:rsid w:val="00A0520F"/>
    <w:rsid w:val="00A17A48"/>
    <w:rsid w:val="00A2665E"/>
    <w:rsid w:val="00A317AC"/>
    <w:rsid w:val="00A36BA4"/>
    <w:rsid w:val="00A42C80"/>
    <w:rsid w:val="00A5317B"/>
    <w:rsid w:val="00A564AD"/>
    <w:rsid w:val="00A611BC"/>
    <w:rsid w:val="00A6398D"/>
    <w:rsid w:val="00A63AE3"/>
    <w:rsid w:val="00A73A35"/>
    <w:rsid w:val="00A778B4"/>
    <w:rsid w:val="00AB6BA9"/>
    <w:rsid w:val="00AC3F4B"/>
    <w:rsid w:val="00AD244A"/>
    <w:rsid w:val="00AD7A66"/>
    <w:rsid w:val="00AE6C24"/>
    <w:rsid w:val="00AF6A17"/>
    <w:rsid w:val="00AF7E7F"/>
    <w:rsid w:val="00B04A2E"/>
    <w:rsid w:val="00B0746D"/>
    <w:rsid w:val="00B1214A"/>
    <w:rsid w:val="00B14DEC"/>
    <w:rsid w:val="00B30962"/>
    <w:rsid w:val="00B33F4B"/>
    <w:rsid w:val="00B562C6"/>
    <w:rsid w:val="00B56C83"/>
    <w:rsid w:val="00B6095F"/>
    <w:rsid w:val="00B653FD"/>
    <w:rsid w:val="00B677A8"/>
    <w:rsid w:val="00B67D57"/>
    <w:rsid w:val="00B86717"/>
    <w:rsid w:val="00B93890"/>
    <w:rsid w:val="00B96395"/>
    <w:rsid w:val="00BA5EA0"/>
    <w:rsid w:val="00BB4BF1"/>
    <w:rsid w:val="00BB5FF7"/>
    <w:rsid w:val="00BC6FAC"/>
    <w:rsid w:val="00BD03A3"/>
    <w:rsid w:val="00BD11FA"/>
    <w:rsid w:val="00BD1F0A"/>
    <w:rsid w:val="00BD3764"/>
    <w:rsid w:val="00BD739A"/>
    <w:rsid w:val="00BE08DB"/>
    <w:rsid w:val="00BE2CD9"/>
    <w:rsid w:val="00BE4EF1"/>
    <w:rsid w:val="00C0471D"/>
    <w:rsid w:val="00C11F5A"/>
    <w:rsid w:val="00C34A5C"/>
    <w:rsid w:val="00C35020"/>
    <w:rsid w:val="00C459CE"/>
    <w:rsid w:val="00C660B6"/>
    <w:rsid w:val="00C70F1A"/>
    <w:rsid w:val="00C7175F"/>
    <w:rsid w:val="00C77725"/>
    <w:rsid w:val="00C936E3"/>
    <w:rsid w:val="00C9767C"/>
    <w:rsid w:val="00CA1A82"/>
    <w:rsid w:val="00CA7317"/>
    <w:rsid w:val="00CD069A"/>
    <w:rsid w:val="00CF77ED"/>
    <w:rsid w:val="00D01D02"/>
    <w:rsid w:val="00D102F7"/>
    <w:rsid w:val="00D10706"/>
    <w:rsid w:val="00D1444B"/>
    <w:rsid w:val="00D442A2"/>
    <w:rsid w:val="00D5431E"/>
    <w:rsid w:val="00D714FA"/>
    <w:rsid w:val="00D734C8"/>
    <w:rsid w:val="00D92893"/>
    <w:rsid w:val="00D954C8"/>
    <w:rsid w:val="00D95F61"/>
    <w:rsid w:val="00D976B2"/>
    <w:rsid w:val="00DA3B00"/>
    <w:rsid w:val="00DA3B95"/>
    <w:rsid w:val="00DA7C0C"/>
    <w:rsid w:val="00DB377F"/>
    <w:rsid w:val="00DC607C"/>
    <w:rsid w:val="00DD320D"/>
    <w:rsid w:val="00DE36EF"/>
    <w:rsid w:val="00DE654C"/>
    <w:rsid w:val="00E00F52"/>
    <w:rsid w:val="00E20E74"/>
    <w:rsid w:val="00E23FB5"/>
    <w:rsid w:val="00E27A37"/>
    <w:rsid w:val="00E310FA"/>
    <w:rsid w:val="00E36F3A"/>
    <w:rsid w:val="00E43AC7"/>
    <w:rsid w:val="00E451AE"/>
    <w:rsid w:val="00E46693"/>
    <w:rsid w:val="00E857AB"/>
    <w:rsid w:val="00E85FF7"/>
    <w:rsid w:val="00E96F6D"/>
    <w:rsid w:val="00EA3644"/>
    <w:rsid w:val="00EA70FC"/>
    <w:rsid w:val="00EA722F"/>
    <w:rsid w:val="00ED458E"/>
    <w:rsid w:val="00ED72A5"/>
    <w:rsid w:val="00EE0955"/>
    <w:rsid w:val="00EE4377"/>
    <w:rsid w:val="00EE72D6"/>
    <w:rsid w:val="00EF1A8F"/>
    <w:rsid w:val="00EF3B82"/>
    <w:rsid w:val="00EF7F73"/>
    <w:rsid w:val="00F056E3"/>
    <w:rsid w:val="00F12AF0"/>
    <w:rsid w:val="00F157F5"/>
    <w:rsid w:val="00F31DE6"/>
    <w:rsid w:val="00F406EA"/>
    <w:rsid w:val="00F42893"/>
    <w:rsid w:val="00F43A1A"/>
    <w:rsid w:val="00F50710"/>
    <w:rsid w:val="00F55311"/>
    <w:rsid w:val="00F57F2A"/>
    <w:rsid w:val="00F63426"/>
    <w:rsid w:val="00F65C46"/>
    <w:rsid w:val="00F67A99"/>
    <w:rsid w:val="00F67AC5"/>
    <w:rsid w:val="00F73E76"/>
    <w:rsid w:val="00F80881"/>
    <w:rsid w:val="00F835C0"/>
    <w:rsid w:val="00F8602E"/>
    <w:rsid w:val="00F9160E"/>
    <w:rsid w:val="00FA4179"/>
    <w:rsid w:val="00FB4489"/>
    <w:rsid w:val="00FC68CD"/>
    <w:rsid w:val="00FD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585555"/>
  <w15:docId w15:val="{B3639909-C965-4D2E-A4E4-8CA9D78A4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008F5"/>
    <w:pPr>
      <w:spacing w:line="360" w:lineRule="auto"/>
    </w:pPr>
    <w:rPr>
      <w:rFonts w:ascii="Calibri" w:hAnsi="Calibri"/>
      <w:sz w:val="24"/>
      <w:lang w:val="en-US" w:eastAsia="de-DE"/>
    </w:rPr>
  </w:style>
  <w:style w:type="paragraph" w:styleId="berschrift1">
    <w:name w:val="heading 1"/>
    <w:basedOn w:val="Standard"/>
    <w:next w:val="Standard"/>
    <w:link w:val="berschrift1Zchn"/>
    <w:qFormat/>
    <w:rsid w:val="00067C98"/>
    <w:pPr>
      <w:keepNext/>
      <w:spacing w:before="240" w:after="240"/>
      <w:outlineLvl w:val="0"/>
    </w:pPr>
    <w:rPr>
      <w:b/>
      <w:color w:val="0058A1"/>
      <w:sz w:val="28"/>
    </w:rPr>
  </w:style>
  <w:style w:type="paragraph" w:styleId="berschrift2">
    <w:name w:val="heading 2"/>
    <w:basedOn w:val="Standard"/>
    <w:next w:val="Standard"/>
    <w:qFormat/>
    <w:rsid w:val="003008F5"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C70F1A"/>
    <w:pPr>
      <w:keepNext/>
      <w:outlineLvl w:val="2"/>
    </w:pPr>
    <w:rPr>
      <w:b/>
      <w:u w:val="single"/>
    </w:rPr>
  </w:style>
  <w:style w:type="paragraph" w:styleId="berschrift4">
    <w:name w:val="heading 4"/>
    <w:basedOn w:val="Standard"/>
    <w:next w:val="Standard"/>
    <w:qFormat/>
    <w:rsid w:val="00C70F1A"/>
    <w:pPr>
      <w:keepNext/>
      <w:outlineLvl w:val="3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70F1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C70F1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70F1A"/>
  </w:style>
  <w:style w:type="paragraph" w:styleId="Sprechblasentext">
    <w:name w:val="Balloon Text"/>
    <w:basedOn w:val="Standard"/>
    <w:semiHidden/>
    <w:rsid w:val="009D53DE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qFormat/>
    <w:rsid w:val="00067C98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067C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rsid w:val="00A36BA4"/>
    <w:rPr>
      <w:rFonts w:ascii="Calibri" w:hAnsi="Calibri"/>
      <w:b/>
      <w:color w:val="0058A1"/>
      <w:sz w:val="28"/>
      <w:lang w:val="de-DE" w:eastAsia="de-DE"/>
    </w:rPr>
  </w:style>
  <w:style w:type="paragraph" w:styleId="Listenabsatz">
    <w:name w:val="List Paragraph"/>
    <w:basedOn w:val="Standard"/>
    <w:uiPriority w:val="34"/>
    <w:qFormat/>
    <w:rsid w:val="00BB5FF7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691AEC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691AEC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691AEC"/>
    <w:rPr>
      <w:rFonts w:ascii="Calibri" w:hAnsi="Calibri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691AE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691AEC"/>
    <w:rPr>
      <w:rFonts w:ascii="Calibri" w:hAnsi="Calibri"/>
      <w:b/>
      <w:bCs/>
      <w:lang w:val="de-DE" w:eastAsia="de-DE"/>
    </w:rPr>
  </w:style>
  <w:style w:type="paragraph" w:customStyle="1" w:styleId="para">
    <w:name w:val="para"/>
    <w:basedOn w:val="Standard"/>
    <w:rsid w:val="000A3DFD"/>
    <w:pPr>
      <w:spacing w:after="240" w:line="240" w:lineRule="auto"/>
    </w:pPr>
    <w:rPr>
      <w:rFonts w:ascii="Times New Roman" w:hAnsi="Times New Roman"/>
      <w:color w:val="000000"/>
      <w:sz w:val="20"/>
      <w:lang w:val="en-GB" w:eastAsia="en-US"/>
    </w:rPr>
  </w:style>
  <w:style w:type="paragraph" w:customStyle="1" w:styleId="hdg2">
    <w:name w:val="hdg2"/>
    <w:basedOn w:val="Standard"/>
    <w:next w:val="para"/>
    <w:rsid w:val="00BE2CD9"/>
    <w:pPr>
      <w:keepNext/>
      <w:spacing w:before="360" w:after="240" w:line="240" w:lineRule="auto"/>
      <w:outlineLvl w:val="1"/>
    </w:pPr>
    <w:rPr>
      <w:rFonts w:ascii="Arial" w:hAnsi="Arial"/>
      <w:color w:val="000000"/>
      <w:sz w:val="28"/>
      <w:lang w:val="en-GB" w:eastAsia="en-US"/>
    </w:rPr>
  </w:style>
  <w:style w:type="paragraph" w:customStyle="1" w:styleId="hdg3">
    <w:name w:val="hdg3"/>
    <w:basedOn w:val="Standard"/>
    <w:next w:val="para"/>
    <w:rsid w:val="00BE2CD9"/>
    <w:pPr>
      <w:keepNext/>
      <w:spacing w:before="240" w:after="240" w:line="240" w:lineRule="auto"/>
      <w:outlineLvl w:val="2"/>
    </w:pPr>
    <w:rPr>
      <w:rFonts w:ascii="Arial" w:hAnsi="Arial"/>
      <w:color w:val="000000"/>
      <w:lang w:val="en-GB" w:eastAsia="en-US"/>
    </w:rPr>
  </w:style>
  <w:style w:type="paragraph" w:customStyle="1" w:styleId="listbulletround1">
    <w:name w:val="listbulletround1"/>
    <w:basedOn w:val="Standard"/>
    <w:rsid w:val="00BE2CD9"/>
    <w:pPr>
      <w:numPr>
        <w:numId w:val="11"/>
      </w:numPr>
      <w:spacing w:before="120" w:after="120" w:line="240" w:lineRule="auto"/>
    </w:pPr>
    <w:rPr>
      <w:rFonts w:ascii="Arial" w:hAnsi="Arial"/>
      <w:color w:val="000000"/>
      <w:sz w:val="20"/>
      <w:lang w:val="en-GB" w:eastAsia="en-US"/>
    </w:rPr>
  </w:style>
  <w:style w:type="paragraph" w:customStyle="1" w:styleId="listbulletdash2">
    <w:name w:val="listbulletdash2"/>
    <w:basedOn w:val="Standard"/>
    <w:rsid w:val="00BE2CD9"/>
    <w:pPr>
      <w:numPr>
        <w:numId w:val="12"/>
      </w:numPr>
      <w:autoSpaceDE w:val="0"/>
      <w:autoSpaceDN w:val="0"/>
      <w:spacing w:before="120" w:after="120" w:line="240" w:lineRule="auto"/>
    </w:pPr>
    <w:rPr>
      <w:rFonts w:ascii="Arial" w:hAnsi="Arial" w:cs="Arial"/>
      <w:color w:val="000000"/>
      <w:sz w:val="20"/>
      <w:lang w:val="en-GB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382C2C"/>
    <w:rPr>
      <w:rFonts w:ascii="Calibri" w:hAnsi="Calibri"/>
      <w:sz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6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24222-325D-47D9-93B0-5F23819D6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</dc:creator>
  <cp:lastModifiedBy>katja.leinbach@maxpert.de</cp:lastModifiedBy>
  <cp:revision>12</cp:revision>
  <cp:lastPrinted>2014-11-06T14:03:00Z</cp:lastPrinted>
  <dcterms:created xsi:type="dcterms:W3CDTF">2016-11-08T14:41:00Z</dcterms:created>
  <dcterms:modified xsi:type="dcterms:W3CDTF">2016-11-09T15:15:00Z</dcterms:modified>
</cp:coreProperties>
</file>