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9B67B3" w:rsidRPr="006C114E" w14:paraId="100E1AF4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694ED354" w14:textId="0B537593" w:rsidR="009B67B3" w:rsidRPr="00FB4489" w:rsidRDefault="009B67B3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9B139D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.10 Quality M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anagement</w:t>
            </w:r>
            <w:r w:rsidR="009B139D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Strategy</w:t>
            </w:r>
          </w:p>
        </w:tc>
      </w:tr>
      <w:tr w:rsidR="009B67B3" w:rsidRPr="00683172" w14:paraId="393BED13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082CC987" w14:textId="77777777" w:rsidR="009B67B3" w:rsidRPr="00683172" w:rsidRDefault="009B67B3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9B67B3" w:rsidRPr="006C114E" w14:paraId="649B83BB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4B02D21C" w14:textId="468E71CC" w:rsidR="009B67B3" w:rsidRPr="00F43A1A" w:rsidRDefault="00324DC5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9B67B3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9B67B3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9B67B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46435EB4" w14:textId="77777777" w:rsidR="009B67B3" w:rsidRPr="00B56C83" w:rsidRDefault="009B67B3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194F3C3" w14:textId="4A1FB3D2" w:rsidR="009B67B3" w:rsidRPr="006C114E" w:rsidRDefault="00324DC5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9B67B3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6A58478B" w14:textId="77777777" w:rsidR="009B67B3" w:rsidRPr="00B56C83" w:rsidRDefault="009B67B3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57BD992E" w14:textId="77777777" w:rsidR="009B67B3" w:rsidRPr="006C114E" w:rsidRDefault="009B67B3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FAA52F4" w14:textId="77777777" w:rsidR="009B67B3" w:rsidRPr="00B56C83" w:rsidRDefault="009B67B3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643D1AED" w14:textId="34B2C08D" w:rsidR="009B67B3" w:rsidRPr="006C114E" w:rsidRDefault="00324DC5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9B67B3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73EF075" w14:textId="77777777" w:rsidR="009B67B3" w:rsidRPr="00B56C83" w:rsidRDefault="009B67B3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B67B3" w:rsidRPr="006C114E" w14:paraId="6AC619B7" w14:textId="77777777" w:rsidTr="00C335D3">
        <w:trPr>
          <w:trHeight w:val="227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hideMark/>
          </w:tcPr>
          <w:p w14:paraId="3D1984DC" w14:textId="269CB7DB" w:rsidR="009B67B3" w:rsidRPr="00F43A1A" w:rsidRDefault="00324DC5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Title</w:t>
            </w:r>
            <w:r w:rsidR="009B67B3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9B67B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05B42397" w14:textId="5082A980" w:rsidR="009B67B3" w:rsidRPr="00324DC5" w:rsidRDefault="009B67B3" w:rsidP="00672909">
            <w:pPr>
              <w:spacing w:line="240" w:lineRule="auto"/>
              <w:ind w:right="-16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9B67B3" w:rsidRPr="006C114E" w14:paraId="33EB9EC5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D574B8" w14:textId="77777777" w:rsidR="009B67B3" w:rsidRPr="006C114E" w:rsidRDefault="009B67B3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67B3" w:rsidRPr="006D3CFB" w14:paraId="5CE11CB8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6C2EE" w14:textId="1D7F5AA6" w:rsidR="009B67B3" w:rsidRPr="006D3CFB" w:rsidRDefault="00324DC5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Introduction</w:t>
            </w:r>
          </w:p>
        </w:tc>
      </w:tr>
      <w:tr w:rsidR="009B67B3" w:rsidRPr="006D3CFB" w14:paraId="7E5CDFCF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7AD37" w14:textId="75070930" w:rsidR="009B67B3" w:rsidRPr="006D3CFB" w:rsidRDefault="00BF3D72" w:rsidP="00324DC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States the purpose, objectives and scope, and identifies who is responsible for the strategy.</w:t>
            </w:r>
          </w:p>
        </w:tc>
      </w:tr>
      <w:tr w:rsidR="009B67B3" w:rsidRPr="006C114E" w14:paraId="28D6C6A7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4C02F751" w14:textId="77777777" w:rsidR="009B67B3" w:rsidRPr="006C114E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28FC18B" w14:textId="77777777" w:rsidR="009B67B3" w:rsidRDefault="009B67B3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324DC5" w:rsidRPr="006D3CFB" w14:paraId="24604D46" w14:textId="77777777" w:rsidTr="00A7024C">
        <w:trPr>
          <w:trHeight w:val="28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BA61B" w14:textId="23A05A4B" w:rsidR="00324DC5" w:rsidRPr="006D3CFB" w:rsidRDefault="00BF3D72" w:rsidP="00A7024C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Quality M</w:t>
            </w:r>
            <w:r w:rsidR="00324DC5" w:rsidRPr="006D3CF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anagement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procedure</w:t>
            </w:r>
          </w:p>
        </w:tc>
      </w:tr>
      <w:tr w:rsidR="00324DC5" w:rsidRPr="00721CD4" w14:paraId="046CFEB1" w14:textId="77777777" w:rsidTr="00A7024C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14CD3" w14:textId="555BB79B" w:rsidR="00324DC5" w:rsidRPr="00721CD4" w:rsidRDefault="00721CD4" w:rsidP="00A7024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1CD4">
              <w:rPr>
                <w:rFonts w:ascii="Arial" w:hAnsi="Arial" w:cs="Arial"/>
                <w:i/>
                <w:sz w:val="18"/>
                <w:szCs w:val="18"/>
              </w:rPr>
              <w:t xml:space="preserve">A description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 reference to) the quality management procedure to be used. Any variance from corporate or programme management quality standards should be highlighted, together with a justification for the variance. The procedure should cover: quality planning; quality control (the project´s approach to quality control activities); quality assurance (the project´s approach to quality assurance activities).</w:t>
            </w:r>
          </w:p>
        </w:tc>
      </w:tr>
      <w:tr w:rsidR="00324DC5" w:rsidRPr="00721CD4" w14:paraId="3D924B9F" w14:textId="77777777" w:rsidTr="00A7024C">
        <w:trPr>
          <w:trHeight w:val="28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64737D14" w14:textId="77777777" w:rsidR="00324DC5" w:rsidRPr="00721CD4" w:rsidRDefault="00324DC5" w:rsidP="00A7024C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71EA4E1" w14:textId="77777777" w:rsidR="00324DC5" w:rsidRPr="00721CD4" w:rsidRDefault="00324DC5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9B67B3" w:rsidRPr="006D3CFB" w14:paraId="6B9C1BDB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0D945" w14:textId="177FC1E8" w:rsidR="009B67B3" w:rsidRPr="00BB5FF7" w:rsidRDefault="00721CD4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Tools and techniques</w:t>
            </w:r>
          </w:p>
        </w:tc>
      </w:tr>
      <w:tr w:rsidR="009B67B3" w:rsidRPr="006D3CFB" w14:paraId="2A60AA12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5A10F" w14:textId="7752B460" w:rsidR="009B67B3" w:rsidRPr="006D3CFB" w:rsidRDefault="00721CD4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Refers to any quality management systems or tools </w:t>
            </w:r>
            <w:r w:rsidR="006C1804">
              <w:rPr>
                <w:rFonts w:ascii="Arial" w:hAnsi="Arial" w:cs="Arial"/>
                <w:i/>
                <w:sz w:val="18"/>
                <w:szCs w:val="18"/>
              </w:rPr>
              <w:t>to be used, and any preference for techniques which may be used for each step in the quality management procedure.</w:t>
            </w:r>
          </w:p>
        </w:tc>
      </w:tr>
      <w:tr w:rsidR="009B67B3" w:rsidRPr="006C114E" w14:paraId="3672621D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59694469" w14:textId="77777777" w:rsidR="009B67B3" w:rsidRPr="00F57F2A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D2AB093" w14:textId="77777777" w:rsidR="009B67B3" w:rsidRDefault="009B67B3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9B67B3" w:rsidRPr="006D3CFB" w14:paraId="20E66ED1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4E087" w14:textId="2CFF613A" w:rsidR="009B67B3" w:rsidRPr="00BB5FF7" w:rsidRDefault="006C1804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Records</w:t>
            </w:r>
          </w:p>
        </w:tc>
      </w:tr>
      <w:tr w:rsidR="009B67B3" w:rsidRPr="006D3CFB" w14:paraId="0967AB2E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5FE40" w14:textId="55710DFD" w:rsidR="009B67B3" w:rsidRPr="006D3CFB" w:rsidRDefault="006C1804" w:rsidP="006C1804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Definition of what quality records will be required and where they will be stored, including the composition and format of the Quality Register.</w:t>
            </w:r>
          </w:p>
        </w:tc>
      </w:tr>
      <w:tr w:rsidR="009B67B3" w:rsidRPr="006C114E" w14:paraId="59DC8451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91EB397" w14:textId="77777777" w:rsidR="009B67B3" w:rsidRPr="00F57F2A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CCF6CE" w14:textId="77777777" w:rsidR="009B67B3" w:rsidRDefault="009B67B3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9B67B3" w:rsidRPr="006D3CFB" w14:paraId="0DF3CB2D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545CF" w14:textId="37731146" w:rsidR="009B67B3" w:rsidRPr="00BB5FF7" w:rsidRDefault="000D7D2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Reporting</w:t>
            </w:r>
          </w:p>
        </w:tc>
      </w:tr>
      <w:tr w:rsidR="009B67B3" w:rsidRPr="006D3CFB" w14:paraId="3CB5F005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640EF" w14:textId="14306A73" w:rsidR="009B67B3" w:rsidRPr="006D3CFB" w:rsidRDefault="000D7D21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Describes any quality management reports that are to produced, their purpose, timing and recipients.</w:t>
            </w:r>
          </w:p>
        </w:tc>
      </w:tr>
      <w:tr w:rsidR="009B67B3" w:rsidRPr="006C114E" w14:paraId="026B5179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AC5D439" w14:textId="77777777" w:rsidR="009B67B3" w:rsidRPr="00F57F2A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A213C5D" w14:textId="77777777" w:rsidR="009B67B3" w:rsidRDefault="009B67B3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9B67B3" w:rsidRPr="006D3CFB" w14:paraId="0F873EE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5987A" w14:textId="4C19C889" w:rsidR="009B67B3" w:rsidRPr="00BB5FF7" w:rsidRDefault="00280DA0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 of quality management activities</w:t>
            </w:r>
          </w:p>
        </w:tc>
      </w:tr>
      <w:tr w:rsidR="009B67B3" w:rsidRPr="006D3CFB" w14:paraId="3A230BDD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457A4" w14:textId="1B4CF0EA" w:rsidR="009B67B3" w:rsidRPr="006D3CFB" w:rsidRDefault="00280DA0" w:rsidP="00280DA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States when formal quality management activities are to be undertaken – for example, audits (where this may involve reference to the Quality Register).</w:t>
            </w:r>
          </w:p>
        </w:tc>
      </w:tr>
      <w:tr w:rsidR="009B67B3" w:rsidRPr="006C114E" w14:paraId="08092EDC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D8AFC97" w14:textId="77777777" w:rsidR="009B67B3" w:rsidRPr="00F57F2A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3576717" w14:textId="77777777" w:rsidR="009B67B3" w:rsidRDefault="009B67B3" w:rsidP="009B67B3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9B67B3" w:rsidRPr="006D3CFB" w14:paraId="3E59C3A7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ACDE6" w14:textId="7B644C49" w:rsidR="009B67B3" w:rsidRPr="00BB5FF7" w:rsidRDefault="00594DF4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Roles and responsibilities</w:t>
            </w:r>
          </w:p>
        </w:tc>
      </w:tr>
      <w:tr w:rsidR="009B67B3" w:rsidRPr="006D3CFB" w14:paraId="4A5ACD04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3A201" w14:textId="60F7F858" w:rsidR="009B67B3" w:rsidRPr="006D3CFB" w:rsidRDefault="00594DF4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Defines the roles and responsibilities for quality management activities, including those with quality responsibilities from corporate or programme management.</w:t>
            </w:r>
          </w:p>
        </w:tc>
      </w:tr>
      <w:tr w:rsidR="009B67B3" w:rsidRPr="006C114E" w14:paraId="4AA576F2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877E554" w14:textId="77777777" w:rsidR="009B67B3" w:rsidRPr="00F57F2A" w:rsidRDefault="009B67B3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48DF020" w14:textId="6F954625" w:rsidR="00BE2CD9" w:rsidRPr="00F65ADA" w:rsidRDefault="00BE2CD9" w:rsidP="00F65ADA">
      <w:pPr>
        <w:tabs>
          <w:tab w:val="left" w:pos="1773"/>
        </w:tabs>
      </w:pPr>
    </w:p>
    <w:sectPr w:rsidR="00BE2CD9" w:rsidRPr="00F65ADA" w:rsidSect="00AF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DE59" w14:textId="77777777" w:rsidR="007C2892" w:rsidRDefault="007C2892">
      <w:r>
        <w:separator/>
      </w:r>
    </w:p>
  </w:endnote>
  <w:endnote w:type="continuationSeparator" w:id="0">
    <w:p w14:paraId="56F2F6F9" w14:textId="77777777" w:rsidR="007C2892" w:rsidRDefault="007C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028A" w14:textId="77777777" w:rsidR="00F65ADA" w:rsidRDefault="00F65A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0149" w14:textId="3DDFF9E8" w:rsidR="005E1586" w:rsidRPr="00E1547B" w:rsidRDefault="00D236B2" w:rsidP="00F65ADA">
    <w:pPr>
      <w:jc w:val="center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35AA1E08">
              <wp:simplePos x="0" y="0"/>
              <wp:positionH relativeFrom="column">
                <wp:posOffset>-300990</wp:posOffset>
              </wp:positionH>
              <wp:positionV relativeFrom="paragraph">
                <wp:posOffset>-52070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F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7pt;margin-top:-4.1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" strokecolor="#dc0000" strokeweight=".5pt"/>
          </w:pict>
        </mc:Fallback>
      </mc:AlternateContent>
    </w:r>
    <w:r w:rsidR="00382C2C"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D3C0DF" wp14:editId="0F306DC9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3.95pt;margin-top:-85.65pt;width:31.8pt;height:6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 w:rsidR="00197483" w:rsidRPr="00E1547B">
      <w:rPr>
        <w:rFonts w:ascii="Arial" w:hAnsi="Arial" w:cs="Arial"/>
        <w:sz w:val="14"/>
        <w:szCs w:val="14"/>
        <w:lang w:val="en-GB"/>
      </w:rPr>
      <w:t xml:space="preserve">Baseline | </w:t>
    </w:r>
    <w:r w:rsidR="00197483">
      <w:rPr>
        <w:rFonts w:ascii="Arial" w:hAnsi="Arial" w:cs="Arial"/>
        <w:sz w:val="14"/>
        <w:szCs w:val="14"/>
        <w:lang w:val="en-GB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FILENAME \* MERGEFORMAT </w:instrText>
    </w:r>
    <w:r w:rsidR="00197483">
      <w:rPr>
        <w:rFonts w:ascii="Arial" w:hAnsi="Arial" w:cs="Arial"/>
        <w:sz w:val="14"/>
        <w:szCs w:val="14"/>
        <w:lang w:val="en-GB"/>
      </w:rPr>
      <w:fldChar w:fldCharType="separate"/>
    </w:r>
    <w:r w:rsidR="009A4BC6">
      <w:rPr>
        <w:rFonts w:ascii="Arial" w:hAnsi="Arial" w:cs="Arial"/>
        <w:noProof/>
        <w:sz w:val="14"/>
        <w:szCs w:val="14"/>
        <w:lang w:val="en-GB"/>
      </w:rPr>
      <w:t>B.10 Qual</w:t>
    </w:r>
    <w:r w:rsidR="00F65ADA">
      <w:rPr>
        <w:rFonts w:ascii="Arial" w:hAnsi="Arial" w:cs="Arial"/>
        <w:noProof/>
        <w:sz w:val="14"/>
        <w:szCs w:val="14"/>
        <w:lang w:val="en-GB"/>
      </w:rPr>
      <w:t>ity M</w:t>
    </w:r>
    <w:r>
      <w:rPr>
        <w:rFonts w:ascii="Arial" w:hAnsi="Arial" w:cs="Arial"/>
        <w:noProof/>
        <w:sz w:val="14"/>
        <w:szCs w:val="14"/>
        <w:lang w:val="en-GB"/>
      </w:rPr>
      <w:t>anagement</w:t>
    </w:r>
    <w:r w:rsidR="00F65ADA">
      <w:rPr>
        <w:rFonts w:ascii="Arial" w:hAnsi="Arial" w:cs="Arial"/>
        <w:noProof/>
        <w:sz w:val="14"/>
        <w:szCs w:val="14"/>
        <w:lang w:val="en-GB"/>
      </w:rPr>
      <w:t xml:space="preserve"> Strategy</w:t>
    </w:r>
    <w:r>
      <w:rPr>
        <w:rFonts w:ascii="Arial" w:hAnsi="Arial" w:cs="Arial"/>
        <w:noProof/>
        <w:sz w:val="14"/>
        <w:szCs w:val="14"/>
        <w:lang w:val="en-GB"/>
      </w:rPr>
      <w:t>_V.1.0.1</w:t>
    </w:r>
    <w:r w:rsidR="009A4BC6">
      <w:rPr>
        <w:rFonts w:ascii="Arial" w:hAnsi="Arial" w:cs="Arial"/>
        <w:noProof/>
        <w:sz w:val="14"/>
        <w:szCs w:val="14"/>
        <w:lang w:val="en-GB"/>
      </w:rPr>
      <w:t>.docx</w:t>
    </w:r>
    <w:r w:rsidR="00197483">
      <w:rPr>
        <w:rFonts w:ascii="Arial" w:hAnsi="Arial" w:cs="Arial"/>
        <w:sz w:val="14"/>
        <w:szCs w:val="14"/>
        <w:lang w:val="en-GB"/>
      </w:rPr>
      <w:fldChar w:fldCharType="end"/>
    </w:r>
    <w:r w:rsidR="00DC3CD4">
      <w:rPr>
        <w:rFonts w:ascii="Arial" w:hAnsi="Arial" w:cs="Arial"/>
        <w:sz w:val="14"/>
        <w:szCs w:val="14"/>
        <w:lang w:val="en-GB"/>
      </w:rPr>
      <w:tab/>
    </w:r>
    <w:r w:rsidR="00DC3CD4">
      <w:rPr>
        <w:rFonts w:ascii="Arial" w:hAnsi="Arial" w:cs="Arial"/>
        <w:sz w:val="14"/>
        <w:szCs w:val="14"/>
        <w:lang w:val="en-GB"/>
      </w:rPr>
      <w:tab/>
    </w:r>
    <w:r w:rsidR="006830FB" w:rsidRPr="00E1547B">
      <w:rPr>
        <w:rFonts w:ascii="Arial" w:hAnsi="Arial" w:cs="Arial"/>
        <w:sz w:val="14"/>
        <w:szCs w:val="14"/>
        <w:lang w:val="en-GB"/>
      </w:rPr>
      <w:t xml:space="preserve">  </w:t>
    </w:r>
    <w:r>
      <w:rPr>
        <w:rFonts w:ascii="Arial" w:hAnsi="Arial" w:cs="Arial"/>
        <w:sz w:val="14"/>
        <w:szCs w:val="14"/>
        <w:lang w:val="en-GB"/>
      </w:rPr>
      <w:tab/>
    </w:r>
    <w:r>
      <w:rPr>
        <w:rFonts w:ascii="Arial" w:hAnsi="Arial" w:cs="Arial"/>
        <w:sz w:val="14"/>
        <w:szCs w:val="14"/>
        <w:lang w:val="en-GB"/>
      </w:rPr>
      <w:tab/>
    </w:r>
    <w:r>
      <w:rPr>
        <w:rFonts w:ascii="Arial" w:hAnsi="Arial" w:cs="Arial"/>
        <w:sz w:val="14"/>
        <w:szCs w:val="14"/>
        <w:lang w:val="en-GB"/>
      </w:rPr>
      <w:tab/>
    </w:r>
    <w:r>
      <w:rPr>
        <w:rFonts w:ascii="Arial" w:hAnsi="Arial" w:cs="Arial"/>
        <w:sz w:val="14"/>
        <w:szCs w:val="14"/>
        <w:lang w:val="en-GB"/>
      </w:rPr>
      <w:tab/>
    </w:r>
    <w:r>
      <w:rPr>
        <w:rFonts w:ascii="Arial" w:hAnsi="Arial" w:cs="Arial"/>
        <w:sz w:val="14"/>
        <w:szCs w:val="14"/>
        <w:lang w:val="en-GB"/>
      </w:rPr>
      <w:tab/>
    </w:r>
    <w:r w:rsidR="00F65ADA">
      <w:rPr>
        <w:rFonts w:ascii="Arial" w:hAnsi="Arial" w:cs="Arial"/>
        <w:sz w:val="14"/>
        <w:szCs w:val="14"/>
        <w:lang w:val="en-GB"/>
      </w:rPr>
      <w:t>Page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PAGE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B122E9">
      <w:rPr>
        <w:rFonts w:ascii="Arial" w:hAnsi="Arial" w:cs="Arial"/>
        <w:noProof/>
        <w:sz w:val="14"/>
        <w:szCs w:val="14"/>
        <w:lang w:val="en-GB"/>
      </w:rPr>
      <w:t>2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="00197483" w:rsidRPr="00E1547B">
      <w:rPr>
        <w:rFonts w:ascii="Arial" w:hAnsi="Arial" w:cs="Arial"/>
        <w:sz w:val="14"/>
        <w:szCs w:val="14"/>
        <w:lang w:val="en-GB"/>
      </w:rPr>
      <w:t xml:space="preserve"> von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NUMPAGES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B122E9">
      <w:rPr>
        <w:rFonts w:ascii="Arial" w:hAnsi="Arial" w:cs="Arial"/>
        <w:noProof/>
        <w:sz w:val="14"/>
        <w:szCs w:val="14"/>
        <w:lang w:val="en-GB"/>
      </w:rPr>
      <w:t>2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Pr="00D236B2">
      <w:rPr>
        <w:rFonts w:ascii="Arial" w:hAnsi="Arial" w:cs="Arial"/>
        <w:sz w:val="14"/>
        <w:szCs w:val="14"/>
        <w:lang w:val="en-GB"/>
      </w:rPr>
      <w:t xml:space="preserve"> </w:t>
    </w:r>
    <w:r w:rsidRPr="00E1547B">
      <w:rPr>
        <w:rFonts w:ascii="Arial" w:hAnsi="Arial" w:cs="Arial"/>
        <w:sz w:val="14"/>
        <w:szCs w:val="14"/>
        <w:lang w:val="en-GB"/>
      </w:rPr>
      <w:t>PRINCE2</w:t>
    </w:r>
    <w:r w:rsidRPr="00E1547B">
      <w:rPr>
        <w:rFonts w:ascii="Arial" w:hAnsi="Arial" w:cs="Arial"/>
        <w:sz w:val="14"/>
        <w:szCs w:val="14"/>
        <w:vertAlign w:val="superscript"/>
        <w:lang w:val="en-GB"/>
      </w:rPr>
      <w:t>®</w:t>
    </w:r>
    <w:r w:rsidRPr="00E1547B">
      <w:rPr>
        <w:rFonts w:ascii="Arial" w:hAnsi="Arial" w:cs="Arial"/>
        <w:sz w:val="14"/>
        <w:szCs w:val="14"/>
        <w:lang w:val="en-GB"/>
      </w:rPr>
      <w:t xml:space="preserve"> is a Registered Trade Mark of AXELOS Limited</w:t>
    </w:r>
    <w:r>
      <w:rPr>
        <w:rFonts w:ascii="Arial" w:hAnsi="Arial" w:cs="Arial"/>
        <w:sz w:val="14"/>
        <w:szCs w:val="14"/>
        <w:lang w:val="en-GB"/>
      </w:rPr>
      <w:t xml:space="preserve">, </w:t>
    </w:r>
    <w:r w:rsidRPr="009B139D">
      <w:rPr>
        <w:rFonts w:ascii="Arial" w:hAnsi="Arial" w:cs="Arial"/>
        <w:sz w:val="14"/>
        <w:szCs w:val="14"/>
      </w:rPr>
      <w:t xml:space="preserve">used under permission of AXELOS Limited. </w:t>
    </w:r>
    <w:r w:rsidRPr="00642B38">
      <w:rPr>
        <w:rFonts w:ascii="Arial" w:hAnsi="Arial" w:cs="Arial"/>
        <w:sz w:val="14"/>
        <w:szCs w:val="14"/>
      </w:rPr>
      <w:t>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8061" w14:textId="77777777" w:rsidR="00F65ADA" w:rsidRDefault="00F65A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D44D" w14:textId="77777777" w:rsidR="007C2892" w:rsidRDefault="007C2892">
      <w:r>
        <w:separator/>
      </w:r>
    </w:p>
  </w:footnote>
  <w:footnote w:type="continuationSeparator" w:id="0">
    <w:p w14:paraId="34EDFD5C" w14:textId="77777777" w:rsidR="007C2892" w:rsidRDefault="007C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23FF" w14:textId="77777777" w:rsidR="00F65ADA" w:rsidRDefault="00F65A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3CAD0E97" w:rsidR="005E1586" w:rsidRPr="00DE654C" w:rsidRDefault="00F260D9" w:rsidP="00DE654C">
    <w:pPr>
      <w:pStyle w:val="Kopfzeile"/>
    </w:pPr>
    <w:r w:rsidRPr="00F260D9"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4BB36FDF" wp14:editId="6C65F533">
          <wp:simplePos x="0" y="0"/>
          <wp:positionH relativeFrom="column">
            <wp:posOffset>5080000</wp:posOffset>
          </wp:positionH>
          <wp:positionV relativeFrom="paragraph">
            <wp:posOffset>-99695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B9117AE" wp14:editId="60BAF974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D2E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44B4" w14:textId="77777777" w:rsidR="00F65ADA" w:rsidRDefault="00F65A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30FCF"/>
    <w:rsid w:val="000478DD"/>
    <w:rsid w:val="00067C98"/>
    <w:rsid w:val="00074231"/>
    <w:rsid w:val="0008282D"/>
    <w:rsid w:val="00082BA5"/>
    <w:rsid w:val="00096CE7"/>
    <w:rsid w:val="000971F5"/>
    <w:rsid w:val="000A3DFD"/>
    <w:rsid w:val="000A3F96"/>
    <w:rsid w:val="000D7D21"/>
    <w:rsid w:val="000F7D4A"/>
    <w:rsid w:val="001060CA"/>
    <w:rsid w:val="001431BA"/>
    <w:rsid w:val="001444A1"/>
    <w:rsid w:val="00153DC4"/>
    <w:rsid w:val="00156369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80DA0"/>
    <w:rsid w:val="002922EA"/>
    <w:rsid w:val="00292D8B"/>
    <w:rsid w:val="002B0916"/>
    <w:rsid w:val="002D4123"/>
    <w:rsid w:val="002F0085"/>
    <w:rsid w:val="002F26B6"/>
    <w:rsid w:val="002F381C"/>
    <w:rsid w:val="002F58B9"/>
    <w:rsid w:val="003008F5"/>
    <w:rsid w:val="00310E00"/>
    <w:rsid w:val="00324DC5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319F"/>
    <w:rsid w:val="003D5516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401A"/>
    <w:rsid w:val="00531E4A"/>
    <w:rsid w:val="00564B4A"/>
    <w:rsid w:val="00567A62"/>
    <w:rsid w:val="00570E1F"/>
    <w:rsid w:val="00582852"/>
    <w:rsid w:val="00584B33"/>
    <w:rsid w:val="00587023"/>
    <w:rsid w:val="00594DF4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1804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21CD4"/>
    <w:rsid w:val="007222A7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C2892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A4BC6"/>
    <w:rsid w:val="009B139D"/>
    <w:rsid w:val="009B1F46"/>
    <w:rsid w:val="009B67B3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86010"/>
    <w:rsid w:val="00AB6BA9"/>
    <w:rsid w:val="00AC3F4B"/>
    <w:rsid w:val="00AD244A"/>
    <w:rsid w:val="00AD45F1"/>
    <w:rsid w:val="00AE6C24"/>
    <w:rsid w:val="00AF6A17"/>
    <w:rsid w:val="00AF7E7F"/>
    <w:rsid w:val="00B04A2E"/>
    <w:rsid w:val="00B0746D"/>
    <w:rsid w:val="00B1214A"/>
    <w:rsid w:val="00B122E9"/>
    <w:rsid w:val="00B14DEC"/>
    <w:rsid w:val="00B30962"/>
    <w:rsid w:val="00B33F4B"/>
    <w:rsid w:val="00B54FE0"/>
    <w:rsid w:val="00B562C6"/>
    <w:rsid w:val="00B56C83"/>
    <w:rsid w:val="00B6095F"/>
    <w:rsid w:val="00B653FD"/>
    <w:rsid w:val="00B677A8"/>
    <w:rsid w:val="00B67D57"/>
    <w:rsid w:val="00B86717"/>
    <w:rsid w:val="00B96395"/>
    <w:rsid w:val="00BA5EA0"/>
    <w:rsid w:val="00BB4BF1"/>
    <w:rsid w:val="00BB5FF7"/>
    <w:rsid w:val="00BC14F8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BF3D72"/>
    <w:rsid w:val="00C0471D"/>
    <w:rsid w:val="00C11F5A"/>
    <w:rsid w:val="00C335D3"/>
    <w:rsid w:val="00C34A5C"/>
    <w:rsid w:val="00C35020"/>
    <w:rsid w:val="00C459CE"/>
    <w:rsid w:val="00C660B6"/>
    <w:rsid w:val="00C70F1A"/>
    <w:rsid w:val="00C7175F"/>
    <w:rsid w:val="00C77725"/>
    <w:rsid w:val="00C77D46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236B2"/>
    <w:rsid w:val="00D442A2"/>
    <w:rsid w:val="00D5431E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216A"/>
    <w:rsid w:val="00DB377F"/>
    <w:rsid w:val="00DC3CD4"/>
    <w:rsid w:val="00DC607C"/>
    <w:rsid w:val="00DD320D"/>
    <w:rsid w:val="00DE36EF"/>
    <w:rsid w:val="00DE654C"/>
    <w:rsid w:val="00E00F52"/>
    <w:rsid w:val="00E1547B"/>
    <w:rsid w:val="00E20E74"/>
    <w:rsid w:val="00E23FB5"/>
    <w:rsid w:val="00E27A37"/>
    <w:rsid w:val="00E310FA"/>
    <w:rsid w:val="00E36F3A"/>
    <w:rsid w:val="00E43AC7"/>
    <w:rsid w:val="00E451AE"/>
    <w:rsid w:val="00E857AB"/>
    <w:rsid w:val="00E85FF7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260D9"/>
    <w:rsid w:val="00F31DE6"/>
    <w:rsid w:val="00F406EA"/>
    <w:rsid w:val="00F42893"/>
    <w:rsid w:val="00F43A1A"/>
    <w:rsid w:val="00F50710"/>
    <w:rsid w:val="00F55311"/>
    <w:rsid w:val="00F57F2A"/>
    <w:rsid w:val="00F63426"/>
    <w:rsid w:val="00F65ADA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33B6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D292853C-B402-4C5E-B9B0-980FAB7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C1D8-0594-44F4-A030-00AA0843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11</cp:revision>
  <cp:lastPrinted>2014-11-06T14:03:00Z</cp:lastPrinted>
  <dcterms:created xsi:type="dcterms:W3CDTF">2016-11-09T13:45:00Z</dcterms:created>
  <dcterms:modified xsi:type="dcterms:W3CDTF">2016-11-09T14:32:00Z</dcterms:modified>
</cp:coreProperties>
</file>