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215931" w:rsidRPr="006C114E" w14:paraId="092430C2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4F0EE2EB" w14:textId="17138632" w:rsidR="00215931" w:rsidRPr="00FB4489" w:rsidRDefault="00215931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</w:t>
            </w:r>
            <w:r w:rsidR="00DF5BB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.12 C</w:t>
            </w:r>
            <w:r w:rsidR="004B223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ommunic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ation</w:t>
            </w:r>
            <w:r w:rsidR="00DF5BB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anagement</w:t>
            </w:r>
            <w:r w:rsidR="00DF5BB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Strategy</w:t>
            </w:r>
          </w:p>
        </w:tc>
      </w:tr>
      <w:tr w:rsidR="00215931" w:rsidRPr="00683172" w14:paraId="62C5F42E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4C6F3EB8" w14:textId="77777777" w:rsidR="00215931" w:rsidRPr="00683172" w:rsidRDefault="00215931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215931" w:rsidRPr="006C114E" w14:paraId="643FB211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5F3572A8" w14:textId="735FFC83" w:rsidR="00215931" w:rsidRPr="00F43A1A" w:rsidRDefault="00080DD3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215931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215931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21593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207C9117" w14:textId="77777777" w:rsidR="00215931" w:rsidRPr="00B56C83" w:rsidRDefault="00215931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65D6F512" w14:textId="455D362E" w:rsidR="00215931" w:rsidRPr="006C114E" w:rsidRDefault="00080DD3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215931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0284ABF4" w14:textId="77777777" w:rsidR="00215931" w:rsidRPr="00B56C83" w:rsidRDefault="00215931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36C55F25" w14:textId="77777777" w:rsidR="00215931" w:rsidRPr="006C114E" w:rsidRDefault="00215931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CDFEE6D" w14:textId="77777777" w:rsidR="00215931" w:rsidRPr="00B56C83" w:rsidRDefault="00215931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45CAB03A" w14:textId="70BA7CF4" w:rsidR="00215931" w:rsidRPr="006C114E" w:rsidRDefault="00080DD3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215931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BD778BD" w14:textId="77777777" w:rsidR="00215931" w:rsidRPr="00B56C83" w:rsidRDefault="00215931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15931" w:rsidRPr="006C114E" w14:paraId="6BB4FE69" w14:textId="77777777" w:rsidTr="00A53AC5">
        <w:trPr>
          <w:trHeight w:val="227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7A9F13FC" w14:textId="3F9D3759" w:rsidR="00215931" w:rsidRPr="00F43A1A" w:rsidRDefault="00080DD3" w:rsidP="00A53AC5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Tit</w:t>
            </w:r>
            <w:r w:rsidR="00A53AC5">
              <w:rPr>
                <w:rFonts w:ascii="Arial" w:hAnsi="Arial" w:cs="Arial"/>
                <w:bCs/>
                <w:color w:val="000000" w:themeColor="text1"/>
                <w:sz w:val="20"/>
              </w:rPr>
              <w:t>l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e</w:t>
            </w:r>
            <w:r w:rsidR="00215931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11E7264C" w14:textId="05011332" w:rsidR="00215931" w:rsidRPr="00A53AC5" w:rsidRDefault="00215931" w:rsidP="00A53AC5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15931" w:rsidRPr="006C114E" w14:paraId="665F7830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0E2F4" w14:textId="77777777" w:rsidR="00215931" w:rsidRPr="006C114E" w:rsidRDefault="00215931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5931" w:rsidRPr="00396E7F" w14:paraId="554B8A61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2C990" w14:textId="7806AD72" w:rsidR="00215931" w:rsidRPr="00396E7F" w:rsidRDefault="00522231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Introduction</w:t>
            </w:r>
          </w:p>
        </w:tc>
      </w:tr>
      <w:tr w:rsidR="00215931" w:rsidRPr="00705D33" w14:paraId="3875DB79" w14:textId="77777777" w:rsidTr="00672909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888D3" w14:textId="1A56E7C4" w:rsidR="00215931" w:rsidRPr="00705D33" w:rsidRDefault="00705D33" w:rsidP="00A53AC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05D33">
              <w:rPr>
                <w:rFonts w:ascii="Arial" w:hAnsi="Arial" w:cs="Arial"/>
                <w:i/>
                <w:sz w:val="18"/>
                <w:szCs w:val="18"/>
              </w:rPr>
              <w:t>States the purpose, objectives and scope, and identifies who is responsible for the strategy.</w:t>
            </w:r>
          </w:p>
        </w:tc>
      </w:tr>
      <w:tr w:rsidR="00215931" w:rsidRPr="00705D33" w14:paraId="48B31F21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1C717C1D" w14:textId="77777777" w:rsidR="00215931" w:rsidRPr="00705D33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ABE107A" w14:textId="77777777" w:rsidR="00215931" w:rsidRPr="00705D33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53AC5" w:rsidRPr="00396E7F" w14:paraId="776A68E9" w14:textId="77777777" w:rsidTr="00BD4F51">
        <w:trPr>
          <w:trHeight w:val="28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08B9" w14:textId="20CED49C" w:rsidR="00A53AC5" w:rsidRPr="00396E7F" w:rsidRDefault="00522231" w:rsidP="00BD4F51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Communication procedures</w:t>
            </w:r>
          </w:p>
        </w:tc>
      </w:tr>
      <w:tr w:rsidR="00A53AC5" w:rsidRPr="00396E7F" w14:paraId="00AAEBC2" w14:textId="77777777" w:rsidTr="00BD4F51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7AC54" w14:textId="70E5EAD1" w:rsidR="00A53AC5" w:rsidRPr="00396E7F" w:rsidRDefault="00522231" w:rsidP="00522231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1CD4">
              <w:rPr>
                <w:rFonts w:ascii="Arial" w:hAnsi="Arial" w:cs="Arial"/>
                <w:i/>
                <w:sz w:val="18"/>
                <w:szCs w:val="18"/>
              </w:rPr>
              <w:t xml:space="preserve">A description of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(or reference to) any communication management methods to be used. Any variance from corporate or programme management standards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should be highlighted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 together with a justification for the variance.</w:t>
            </w:r>
          </w:p>
        </w:tc>
      </w:tr>
      <w:tr w:rsidR="00A53AC5" w:rsidRPr="006C114E" w14:paraId="39390033" w14:textId="77777777" w:rsidTr="00BD4F51">
        <w:trPr>
          <w:trHeight w:val="28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382331C4" w14:textId="77777777" w:rsidR="00A53AC5" w:rsidRPr="006C114E" w:rsidRDefault="00A53AC5" w:rsidP="00BD4F51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09CB06" w14:textId="77777777" w:rsidR="00A53AC5" w:rsidRDefault="00A53AC5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396E7F" w14:paraId="5439CEEC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AE9D9" w14:textId="0AD2128E" w:rsidR="00215931" w:rsidRPr="00BB5FF7" w:rsidRDefault="004A7612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Tools and techniques</w:t>
            </w:r>
          </w:p>
        </w:tc>
      </w:tr>
      <w:tr w:rsidR="00215931" w:rsidRPr="00396E7F" w14:paraId="23C837E5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40A34" w14:textId="4A79C204" w:rsidR="00215931" w:rsidRPr="00396E7F" w:rsidRDefault="004A7612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Refers to any communication tools to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be used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 and any preference for techniques that may be used, for each step in the communication process.</w:t>
            </w:r>
          </w:p>
        </w:tc>
      </w:tr>
      <w:tr w:rsidR="00215931" w:rsidRPr="006C114E" w14:paraId="6C5B3E58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53151F36" w14:textId="77777777" w:rsidR="00215931" w:rsidRPr="00F57F2A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373AD1C" w14:textId="77777777" w:rsidR="00215931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396E7F" w14:paraId="20BEC465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4B775" w14:textId="52B80AD1" w:rsidR="00215931" w:rsidRPr="00BB5FF7" w:rsidRDefault="00FD7B12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Records</w:t>
            </w:r>
          </w:p>
        </w:tc>
      </w:tr>
      <w:tr w:rsidR="00215931" w:rsidRPr="00396E7F" w14:paraId="602A9160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115B5" w14:textId="5B8A3D4C" w:rsidR="00215931" w:rsidRPr="00396E7F" w:rsidRDefault="00CA63A9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Definition of what communication</w:t>
            </w:r>
            <w:r w:rsidR="00FD7B12">
              <w:rPr>
                <w:rFonts w:ascii="Arial" w:hAnsi="Arial" w:cs="Arial"/>
                <w:i/>
                <w:sz w:val="18"/>
                <w:szCs w:val="18"/>
              </w:rPr>
              <w:t xml:space="preserve"> records will be required and where they will be stor</w:t>
            </w:r>
            <w:r>
              <w:rPr>
                <w:rFonts w:ascii="Arial" w:hAnsi="Arial" w:cs="Arial"/>
                <w:i/>
                <w:sz w:val="18"/>
                <w:szCs w:val="18"/>
              </w:rPr>
              <w:t>ed (for example, logging of external correspondence).</w:t>
            </w:r>
          </w:p>
        </w:tc>
      </w:tr>
      <w:tr w:rsidR="00215931" w:rsidRPr="006C114E" w14:paraId="1EFD45AB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5C17FACC" w14:textId="77777777" w:rsidR="00215931" w:rsidRPr="00F57F2A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56677A0" w14:textId="77777777" w:rsidR="00215931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396E7F" w14:paraId="10828E3C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83267" w14:textId="45D1FC87" w:rsidR="00215931" w:rsidRPr="00BB5FF7" w:rsidRDefault="00E41328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Reporting</w:t>
            </w:r>
          </w:p>
        </w:tc>
      </w:tr>
      <w:tr w:rsidR="00215931" w:rsidRPr="00396E7F" w14:paraId="769E8E33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74E2A" w14:textId="049DC4AA" w:rsidR="00215931" w:rsidRPr="00396E7F" w:rsidRDefault="00E41328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Describes any reports on the communication process that are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produced, including their purpose, timing and recipients.</w:t>
            </w:r>
          </w:p>
        </w:tc>
      </w:tr>
      <w:tr w:rsidR="00215931" w:rsidRPr="006C114E" w14:paraId="25F4E271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3BC23EED" w14:textId="77777777" w:rsidR="00215931" w:rsidRPr="00F57F2A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E9FC272" w14:textId="77777777" w:rsidR="00215931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396E7F" w14:paraId="42E2EB3C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36E80" w14:textId="5929F246" w:rsidR="00215931" w:rsidRPr="00BB5FF7" w:rsidRDefault="00910D31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 of communication activities</w:t>
            </w:r>
          </w:p>
        </w:tc>
      </w:tr>
      <w:tr w:rsidR="00215931" w:rsidRPr="00396E7F" w14:paraId="0D9A0011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72242" w14:textId="164105A3" w:rsidR="00215931" w:rsidRPr="00396E7F" w:rsidRDefault="00910D31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States when formal communication activities are to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be undertaken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(for example, at the end of a stage) including performance audits of the communication methods.</w:t>
            </w:r>
          </w:p>
        </w:tc>
      </w:tr>
      <w:tr w:rsidR="00215931" w:rsidRPr="006C114E" w14:paraId="14246DA2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8014798" w14:textId="77777777" w:rsidR="00215931" w:rsidRPr="00F57F2A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48EAA67" w14:textId="77777777" w:rsidR="00215931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396E7F" w14:paraId="38EEA427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C275C" w14:textId="6112802B" w:rsidR="00215931" w:rsidRPr="00BB5FF7" w:rsidRDefault="00B16FCE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Roles and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reponsibilities</w:t>
            </w:r>
            <w:proofErr w:type="spellEnd"/>
          </w:p>
        </w:tc>
      </w:tr>
      <w:tr w:rsidR="00215931" w:rsidRPr="00B16FCE" w14:paraId="74048E4F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C3AB2" w14:textId="1EA45EA7" w:rsidR="00215931" w:rsidRPr="00B16FCE" w:rsidRDefault="00B16FC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Describes who will be responsible fo</w:t>
            </w:r>
            <w:r>
              <w:rPr>
                <w:rFonts w:ascii="Arial" w:hAnsi="Arial" w:cs="Arial"/>
                <w:i/>
                <w:sz w:val="18"/>
                <w:szCs w:val="18"/>
              </w:rPr>
              <w:t>r what aspects of the communication process</w:t>
            </w:r>
            <w:r>
              <w:rPr>
                <w:rFonts w:ascii="Arial" w:hAnsi="Arial" w:cs="Arial"/>
                <w:i/>
                <w:sz w:val="18"/>
                <w:szCs w:val="18"/>
              </w:rPr>
              <w:t>, including any corporate or programme management roles involv</w:t>
            </w:r>
            <w:r>
              <w:rPr>
                <w:rFonts w:ascii="Arial" w:hAnsi="Arial" w:cs="Arial"/>
                <w:i/>
                <w:sz w:val="18"/>
                <w:szCs w:val="18"/>
              </w:rPr>
              <w:t>ed with communication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15931" w:rsidRPr="00B16FCE" w14:paraId="09DE462F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DD4701F" w14:textId="77777777" w:rsidR="00215931" w:rsidRPr="00B16FCE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F37225C" w14:textId="77777777" w:rsidR="00215931" w:rsidRPr="00B16FCE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396E7F" w14:paraId="0CD55F74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E007B" w14:textId="7FBFB19B" w:rsidR="00215931" w:rsidRPr="00BB5FF7" w:rsidRDefault="00215931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6E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Stakeholder</w:t>
            </w:r>
            <w:r w:rsidR="00B16FC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analysis</w:t>
            </w:r>
          </w:p>
        </w:tc>
      </w:tr>
      <w:tr w:rsidR="00215931" w:rsidRPr="00396E7F" w14:paraId="1465EF81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BA6DA" w14:textId="4180E530" w:rsidR="00215931" w:rsidRDefault="00215931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6E7F">
              <w:rPr>
                <w:rFonts w:ascii="Arial" w:hAnsi="Arial" w:cs="Arial"/>
                <w:i/>
                <w:sz w:val="18"/>
                <w:szCs w:val="18"/>
              </w:rPr>
              <w:t>Identif</w:t>
            </w:r>
            <w:r w:rsidR="00B16FCE">
              <w:rPr>
                <w:rFonts w:ascii="Arial" w:hAnsi="Arial" w:cs="Arial"/>
                <w:i/>
                <w:sz w:val="18"/>
                <w:szCs w:val="18"/>
              </w:rPr>
              <w:t>ication of the interested party</w:t>
            </w:r>
          </w:p>
          <w:p w14:paraId="69FCDE7F" w14:textId="5F264BDE" w:rsidR="00215931" w:rsidRDefault="00B16FC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Current relationship</w:t>
            </w:r>
          </w:p>
          <w:p w14:paraId="24F09E28" w14:textId="7A9BF4F8" w:rsidR="00215931" w:rsidRDefault="00B16FC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Desired relationship</w:t>
            </w:r>
          </w:p>
          <w:p w14:paraId="3DF02D36" w14:textId="635A7D63" w:rsidR="00215931" w:rsidRDefault="00B16FC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Interfaces</w:t>
            </w:r>
          </w:p>
          <w:p w14:paraId="420351CD" w14:textId="43857ACD" w:rsidR="00215931" w:rsidRPr="00396E7F" w:rsidRDefault="00B16FC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Key messages</w:t>
            </w:r>
          </w:p>
        </w:tc>
      </w:tr>
      <w:tr w:rsidR="00215931" w:rsidRPr="00396E7F" w14:paraId="500ECBC1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5A1ED06" w14:textId="77777777" w:rsidR="00215931" w:rsidRPr="00F57F2A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2AB9D61" w14:textId="77777777" w:rsidR="00215931" w:rsidRDefault="00215931" w:rsidP="00215931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215931" w:rsidRPr="00E1527C" w14:paraId="535EECCF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16C26" w14:textId="7032FF33" w:rsidR="00215931" w:rsidRPr="00E1527C" w:rsidRDefault="00E1527C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152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Information needs for each interested party</w:t>
            </w:r>
          </w:p>
        </w:tc>
      </w:tr>
      <w:tr w:rsidR="00215931" w:rsidRPr="00E1527C" w14:paraId="3696638B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F968A" w14:textId="323B9FCF" w:rsidR="00215931" w:rsidRPr="00E1527C" w:rsidRDefault="00E1527C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1527C">
              <w:rPr>
                <w:rFonts w:ascii="Arial" w:hAnsi="Arial" w:cs="Arial"/>
                <w:i/>
                <w:sz w:val="18"/>
                <w:szCs w:val="18"/>
              </w:rPr>
              <w:t>Information required to be provided from the project</w:t>
            </w:r>
          </w:p>
          <w:p w14:paraId="4A328263" w14:textId="1B23C682" w:rsidR="00E1527C" w:rsidRPr="00E1527C" w:rsidRDefault="00E1527C" w:rsidP="00E1527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1527C">
              <w:rPr>
                <w:rFonts w:ascii="Arial" w:hAnsi="Arial" w:cs="Arial"/>
                <w:i/>
                <w:sz w:val="18"/>
                <w:szCs w:val="18"/>
              </w:rPr>
              <w:t xml:space="preserve">Information required to be provided </w:t>
            </w:r>
            <w:r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E1527C">
              <w:rPr>
                <w:rFonts w:ascii="Arial" w:hAnsi="Arial" w:cs="Arial"/>
                <w:i/>
                <w:sz w:val="18"/>
                <w:szCs w:val="18"/>
              </w:rPr>
              <w:t xml:space="preserve"> the project</w:t>
            </w:r>
          </w:p>
          <w:p w14:paraId="1E20D870" w14:textId="400E4F48" w:rsidR="00215931" w:rsidRPr="00E1527C" w:rsidRDefault="00E1527C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Information provider and recipient</w:t>
            </w:r>
          </w:p>
          <w:p w14:paraId="6D1C065E" w14:textId="3F59BF87" w:rsidR="00215931" w:rsidRPr="00E1527C" w:rsidRDefault="00E1527C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Frequency of communication</w:t>
            </w:r>
          </w:p>
          <w:p w14:paraId="672D4180" w14:textId="5F461CE7" w:rsidR="00215931" w:rsidRPr="00E1527C" w:rsidRDefault="00E1527C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Means of communication</w:t>
            </w:r>
          </w:p>
          <w:p w14:paraId="268AD191" w14:textId="27BE42C3" w:rsidR="00215931" w:rsidRPr="00E1527C" w:rsidRDefault="00E1527C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Format of communication</w:t>
            </w:r>
          </w:p>
        </w:tc>
      </w:tr>
      <w:tr w:rsidR="00215931" w:rsidRPr="00396E7F" w14:paraId="37153D40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275AA5B" w14:textId="77777777" w:rsidR="00215931" w:rsidRPr="00F57F2A" w:rsidRDefault="00215931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93FB69E" w14:textId="4A897E2B" w:rsidR="00BE2CD9" w:rsidRPr="00ED30BF" w:rsidRDefault="00BE2CD9" w:rsidP="00ED30BF">
      <w:pPr>
        <w:tabs>
          <w:tab w:val="left" w:pos="2160"/>
        </w:tabs>
      </w:pPr>
    </w:p>
    <w:sectPr w:rsidR="00BE2CD9" w:rsidRPr="00ED30BF" w:rsidSect="00AF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1635" w14:textId="77777777" w:rsidR="00F95B79" w:rsidRDefault="00F95B79">
      <w:r>
        <w:separator/>
      </w:r>
    </w:p>
  </w:endnote>
  <w:endnote w:type="continuationSeparator" w:id="0">
    <w:p w14:paraId="6E51E5BF" w14:textId="77777777" w:rsidR="00F95B79" w:rsidRDefault="00F9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1D30" w14:textId="77777777" w:rsidR="00C016DD" w:rsidRDefault="00C016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BE1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659C0149" w14:textId="1BEA7337" w:rsidR="005E1586" w:rsidRPr="00E1547B" w:rsidRDefault="00197483" w:rsidP="00C016DD">
    <w:pPr>
      <w:jc w:val="center"/>
      <w:rPr>
        <w:lang w:val="en-GB"/>
      </w:rPr>
    </w:pPr>
    <w:r w:rsidRPr="00E1547B">
      <w:rPr>
        <w:rFonts w:ascii="Arial" w:hAnsi="Arial" w:cs="Arial"/>
        <w:sz w:val="14"/>
        <w:szCs w:val="14"/>
        <w:lang w:val="en-GB"/>
      </w:rPr>
      <w:t xml:space="preserve">Baseline | </w:t>
    </w:r>
    <w:r>
      <w:rPr>
        <w:rFonts w:ascii="Arial" w:hAnsi="Arial" w:cs="Arial"/>
        <w:sz w:val="14"/>
        <w:szCs w:val="14"/>
        <w:lang w:val="en-GB"/>
      </w:rPr>
      <w:fldChar w:fldCharType="begin"/>
    </w:r>
    <w:r w:rsidRPr="00E1547B">
      <w:rPr>
        <w:rFonts w:ascii="Arial" w:hAnsi="Arial" w:cs="Arial"/>
        <w:sz w:val="14"/>
        <w:szCs w:val="14"/>
        <w:lang w:val="en-GB"/>
      </w:rPr>
      <w:instrText xml:space="preserve"> FILENAME \* MERGEFORMAT </w:instrText>
    </w:r>
    <w:r>
      <w:rPr>
        <w:rFonts w:ascii="Arial" w:hAnsi="Arial" w:cs="Arial"/>
        <w:sz w:val="14"/>
        <w:szCs w:val="14"/>
        <w:lang w:val="en-GB"/>
      </w:rPr>
      <w:fldChar w:fldCharType="separate"/>
    </w:r>
    <w:r w:rsidR="00ED30BF">
      <w:rPr>
        <w:rFonts w:ascii="Arial" w:hAnsi="Arial" w:cs="Arial"/>
        <w:noProof/>
        <w:sz w:val="14"/>
        <w:szCs w:val="14"/>
        <w:lang w:val="en-GB"/>
      </w:rPr>
      <w:t>B.12 Communic</w:t>
    </w:r>
    <w:r w:rsidR="00C016DD">
      <w:rPr>
        <w:rFonts w:ascii="Arial" w:hAnsi="Arial" w:cs="Arial"/>
        <w:noProof/>
        <w:sz w:val="14"/>
        <w:szCs w:val="14"/>
        <w:lang w:val="en-GB"/>
      </w:rPr>
      <w:t>ation</w:t>
    </w:r>
    <w:r w:rsidR="00ED30BF">
      <w:rPr>
        <w:rFonts w:ascii="Arial" w:hAnsi="Arial" w:cs="Arial"/>
        <w:noProof/>
        <w:sz w:val="14"/>
        <w:szCs w:val="14"/>
        <w:lang w:val="en-GB"/>
      </w:rPr>
      <w:t xml:space="preserve"> M</w:t>
    </w:r>
    <w:r w:rsidR="00C016DD">
      <w:rPr>
        <w:rFonts w:ascii="Arial" w:hAnsi="Arial" w:cs="Arial"/>
        <w:noProof/>
        <w:sz w:val="14"/>
        <w:szCs w:val="14"/>
        <w:lang w:val="en-GB"/>
      </w:rPr>
      <w:t>anagement</w:t>
    </w:r>
    <w:r w:rsidR="00ED30BF">
      <w:rPr>
        <w:rFonts w:ascii="Arial" w:hAnsi="Arial" w:cs="Arial"/>
        <w:noProof/>
        <w:sz w:val="14"/>
        <w:szCs w:val="14"/>
        <w:lang w:val="en-GB"/>
      </w:rPr>
      <w:t xml:space="preserve"> Strategy</w:t>
    </w:r>
    <w:r w:rsidR="00C016DD">
      <w:rPr>
        <w:rFonts w:ascii="Arial" w:hAnsi="Arial" w:cs="Arial"/>
        <w:noProof/>
        <w:sz w:val="14"/>
        <w:szCs w:val="14"/>
        <w:lang w:val="en-GB"/>
      </w:rPr>
      <w:t>_V1.0.1</w:t>
    </w:r>
    <w:r w:rsidR="008E1767">
      <w:rPr>
        <w:rFonts w:ascii="Arial" w:hAnsi="Arial" w:cs="Arial"/>
        <w:noProof/>
        <w:sz w:val="14"/>
        <w:szCs w:val="14"/>
        <w:lang w:val="en-GB"/>
      </w:rPr>
      <w:t>.docx</w:t>
    </w:r>
    <w:r>
      <w:rPr>
        <w:rFonts w:ascii="Arial" w:hAnsi="Arial" w:cs="Arial"/>
        <w:sz w:val="14"/>
        <w:szCs w:val="14"/>
        <w:lang w:val="en-GB"/>
      </w:rPr>
      <w:fldChar w:fldCharType="end"/>
    </w:r>
    <w:r w:rsidR="00172497">
      <w:rPr>
        <w:rFonts w:ascii="Arial" w:hAnsi="Arial" w:cs="Arial"/>
        <w:sz w:val="14"/>
        <w:szCs w:val="14"/>
        <w:lang w:val="en-GB"/>
      </w:rPr>
      <w:tab/>
    </w:r>
    <w:r w:rsidR="006830FB" w:rsidRPr="00E1547B">
      <w:rPr>
        <w:rFonts w:ascii="Arial" w:hAnsi="Arial" w:cs="Arial"/>
        <w:sz w:val="14"/>
        <w:szCs w:val="14"/>
        <w:lang w:val="en-GB"/>
      </w:rPr>
      <w:t xml:space="preserve">  </w:t>
    </w:r>
    <w:r w:rsidR="00C016DD">
      <w:rPr>
        <w:rFonts w:ascii="Arial" w:hAnsi="Arial" w:cs="Arial"/>
        <w:sz w:val="14"/>
        <w:szCs w:val="14"/>
        <w:lang w:val="en-GB"/>
      </w:rPr>
      <w:tab/>
    </w:r>
    <w:r w:rsidR="00C016DD">
      <w:rPr>
        <w:rFonts w:ascii="Arial" w:hAnsi="Arial" w:cs="Arial"/>
        <w:sz w:val="14"/>
        <w:szCs w:val="14"/>
        <w:lang w:val="en-GB"/>
      </w:rPr>
      <w:tab/>
    </w:r>
    <w:r w:rsidR="00C016DD">
      <w:rPr>
        <w:rFonts w:ascii="Arial" w:hAnsi="Arial" w:cs="Arial"/>
        <w:sz w:val="14"/>
        <w:szCs w:val="14"/>
        <w:lang w:val="en-GB"/>
      </w:rPr>
      <w:tab/>
    </w:r>
    <w:r w:rsidR="00C016DD">
      <w:rPr>
        <w:rFonts w:ascii="Arial" w:hAnsi="Arial" w:cs="Arial"/>
        <w:sz w:val="14"/>
        <w:szCs w:val="14"/>
        <w:lang w:val="en-GB"/>
      </w:rPr>
      <w:tab/>
    </w:r>
    <w:r w:rsidR="00C016DD">
      <w:rPr>
        <w:rFonts w:ascii="Arial" w:hAnsi="Arial" w:cs="Arial"/>
        <w:sz w:val="14"/>
        <w:szCs w:val="14"/>
        <w:lang w:val="en-GB"/>
      </w:rPr>
      <w:tab/>
    </w:r>
    <w:r w:rsidR="00C016DD">
      <w:rPr>
        <w:rFonts w:ascii="Arial" w:hAnsi="Arial" w:cs="Arial"/>
        <w:sz w:val="14"/>
        <w:szCs w:val="14"/>
        <w:lang w:val="en-GB"/>
      </w:rPr>
      <w:tab/>
    </w:r>
    <w:r w:rsidR="00ED30BF">
      <w:rPr>
        <w:rFonts w:ascii="Arial" w:hAnsi="Arial" w:cs="Arial"/>
        <w:sz w:val="14"/>
        <w:szCs w:val="14"/>
        <w:lang w:val="en-GB"/>
      </w:rPr>
      <w:t>Page</w:t>
    </w:r>
    <w:r w:rsidRPr="00E1547B">
      <w:rPr>
        <w:rFonts w:ascii="Arial" w:hAnsi="Arial" w:cs="Arial"/>
        <w:sz w:val="14"/>
        <w:szCs w:val="14"/>
        <w:lang w:val="en-GB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E1547B">
      <w:rPr>
        <w:rFonts w:ascii="Arial" w:hAnsi="Arial" w:cs="Arial"/>
        <w:sz w:val="14"/>
        <w:szCs w:val="14"/>
        <w:lang w:val="en-GB"/>
      </w:rPr>
      <w:instrText xml:space="preserve"> PAGE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ED30BF">
      <w:rPr>
        <w:rFonts w:ascii="Arial" w:hAnsi="Arial" w:cs="Arial"/>
        <w:noProof/>
        <w:sz w:val="14"/>
        <w:szCs w:val="14"/>
        <w:lang w:val="en-GB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  <w:r w:rsidR="00ED30BF">
      <w:rPr>
        <w:rFonts w:ascii="Arial" w:hAnsi="Arial" w:cs="Arial"/>
        <w:sz w:val="14"/>
        <w:szCs w:val="14"/>
        <w:lang w:val="en-GB"/>
      </w:rPr>
      <w:t xml:space="preserve"> of</w:t>
    </w:r>
    <w:r w:rsidRPr="00E1547B">
      <w:rPr>
        <w:rFonts w:ascii="Arial" w:hAnsi="Arial" w:cs="Arial"/>
        <w:sz w:val="14"/>
        <w:szCs w:val="14"/>
        <w:lang w:val="en-GB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E1547B">
      <w:rPr>
        <w:rFonts w:ascii="Arial" w:hAnsi="Arial" w:cs="Arial"/>
        <w:sz w:val="14"/>
        <w:szCs w:val="14"/>
        <w:lang w:val="en-GB"/>
      </w:rPr>
      <w:instrText xml:space="preserve"> NUMPAGES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ED30BF">
      <w:rPr>
        <w:rFonts w:ascii="Arial" w:hAnsi="Arial" w:cs="Arial"/>
        <w:noProof/>
        <w:sz w:val="14"/>
        <w:szCs w:val="14"/>
        <w:lang w:val="en-GB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  <w:r w:rsidR="00C016DD" w:rsidRPr="00C016DD">
      <w:rPr>
        <w:rFonts w:ascii="Arial" w:hAnsi="Arial" w:cs="Arial"/>
        <w:sz w:val="14"/>
        <w:szCs w:val="14"/>
        <w:lang w:val="en-GB"/>
      </w:rPr>
      <w:t xml:space="preserve"> </w:t>
    </w:r>
    <w:r w:rsidR="00C016DD" w:rsidRPr="00E1547B">
      <w:rPr>
        <w:rFonts w:ascii="Arial" w:hAnsi="Arial" w:cs="Arial"/>
        <w:sz w:val="14"/>
        <w:szCs w:val="14"/>
        <w:lang w:val="en-GB"/>
      </w:rPr>
      <w:t>PRINCE2</w:t>
    </w:r>
    <w:r w:rsidR="00C016DD" w:rsidRPr="00E1547B">
      <w:rPr>
        <w:rFonts w:ascii="Arial" w:hAnsi="Arial" w:cs="Arial"/>
        <w:sz w:val="14"/>
        <w:szCs w:val="14"/>
        <w:vertAlign w:val="superscript"/>
        <w:lang w:val="en-GB"/>
      </w:rPr>
      <w:t>®</w:t>
    </w:r>
    <w:r w:rsidR="00C016DD" w:rsidRPr="00E1547B">
      <w:rPr>
        <w:rFonts w:ascii="Arial" w:hAnsi="Arial" w:cs="Arial"/>
        <w:sz w:val="14"/>
        <w:szCs w:val="14"/>
        <w:lang w:val="en-GB"/>
      </w:rPr>
      <w:t xml:space="preserve"> is a Registered Trade Mark of AXELOS Limited</w:t>
    </w:r>
    <w:r w:rsidR="00C016DD">
      <w:rPr>
        <w:rFonts w:ascii="Arial" w:hAnsi="Arial" w:cs="Arial"/>
        <w:sz w:val="14"/>
        <w:szCs w:val="14"/>
        <w:lang w:val="en-GB"/>
      </w:rPr>
      <w:t xml:space="preserve">, </w:t>
    </w:r>
    <w:r w:rsidR="00C016DD" w:rsidRPr="00A53AC5">
      <w:rPr>
        <w:rFonts w:ascii="Arial" w:hAnsi="Arial" w:cs="Arial"/>
        <w:sz w:val="14"/>
        <w:szCs w:val="14"/>
      </w:rPr>
      <w:t xml:space="preserve">used under permission of AXELOS Limited. </w:t>
    </w:r>
    <w:r w:rsidR="00C016DD" w:rsidRPr="004B2237">
      <w:rPr>
        <w:rFonts w:ascii="Arial" w:hAnsi="Arial" w:cs="Arial"/>
        <w:sz w:val="14"/>
        <w:szCs w:val="14"/>
      </w:rPr>
      <w:t>All rights reserved.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F7AD" w14:textId="77777777" w:rsidR="00C016DD" w:rsidRDefault="00C016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28A6" w14:textId="77777777" w:rsidR="00F95B79" w:rsidRDefault="00F95B79">
      <w:r>
        <w:separator/>
      </w:r>
    </w:p>
  </w:footnote>
  <w:footnote w:type="continuationSeparator" w:id="0">
    <w:p w14:paraId="43DBE506" w14:textId="77777777" w:rsidR="00F95B79" w:rsidRDefault="00F9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0631" w14:textId="77777777" w:rsidR="00C016DD" w:rsidRDefault="00C016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61F5702C" w:rsidR="005E1586" w:rsidRPr="00DE654C" w:rsidRDefault="00C64880" w:rsidP="00DE654C">
    <w:pPr>
      <w:pStyle w:val="Kopfzeile"/>
    </w:pPr>
    <w:r w:rsidRPr="00C64880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077EF3F9" wp14:editId="1948C17C">
          <wp:simplePos x="0" y="0"/>
          <wp:positionH relativeFrom="column">
            <wp:posOffset>5080000</wp:posOffset>
          </wp:positionH>
          <wp:positionV relativeFrom="paragraph">
            <wp:posOffset>-80645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74B9FBC5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A82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F8D53" w14:textId="77777777" w:rsidR="00C016DD" w:rsidRDefault="00C016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05B51CC9"/>
    <w:multiLevelType w:val="singleLevel"/>
    <w:tmpl w:val="12A6B41C"/>
    <w:lvl w:ilvl="0">
      <w:start w:val="1"/>
      <w:numFmt w:val="bullet"/>
      <w:pStyle w:val="listbulletdash1"/>
      <w:lvlText w:val="-"/>
      <w:lvlJc w:val="left"/>
      <w:pPr>
        <w:tabs>
          <w:tab w:val="num" w:pos="1440"/>
        </w:tabs>
        <w:ind w:left="1440" w:hanging="720"/>
      </w:pPr>
      <w:rPr>
        <w:rFonts w:ascii="Symbol" w:hAnsi="Symbol" w:cs="Courier New"/>
      </w:rPr>
    </w:lvl>
  </w:abstractNum>
  <w:abstractNum w:abstractNumId="3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6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B61"/>
    <w:multiLevelType w:val="hybridMultilevel"/>
    <w:tmpl w:val="FA2E39FA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35A7"/>
    <w:rsid w:val="00016F72"/>
    <w:rsid w:val="00030FCF"/>
    <w:rsid w:val="000478DD"/>
    <w:rsid w:val="00067C98"/>
    <w:rsid w:val="00074231"/>
    <w:rsid w:val="00080DD3"/>
    <w:rsid w:val="0008282D"/>
    <w:rsid w:val="00082BA5"/>
    <w:rsid w:val="00096CE7"/>
    <w:rsid w:val="000971F5"/>
    <w:rsid w:val="000A3DFD"/>
    <w:rsid w:val="000A3F96"/>
    <w:rsid w:val="000F7D4A"/>
    <w:rsid w:val="001060CA"/>
    <w:rsid w:val="001431BA"/>
    <w:rsid w:val="001444A1"/>
    <w:rsid w:val="00153DC4"/>
    <w:rsid w:val="00156369"/>
    <w:rsid w:val="00172497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931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B0916"/>
    <w:rsid w:val="002D4123"/>
    <w:rsid w:val="002F0085"/>
    <w:rsid w:val="002F26B6"/>
    <w:rsid w:val="002F381C"/>
    <w:rsid w:val="002F58B9"/>
    <w:rsid w:val="003008F5"/>
    <w:rsid w:val="00310E00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2EBB"/>
    <w:rsid w:val="003D07C5"/>
    <w:rsid w:val="003D319F"/>
    <w:rsid w:val="003D5516"/>
    <w:rsid w:val="003F25C6"/>
    <w:rsid w:val="003F60EE"/>
    <w:rsid w:val="003F6610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A7612"/>
    <w:rsid w:val="004B13F7"/>
    <w:rsid w:val="004B2237"/>
    <w:rsid w:val="004C56DB"/>
    <w:rsid w:val="004D1662"/>
    <w:rsid w:val="004D24F0"/>
    <w:rsid w:val="004E1140"/>
    <w:rsid w:val="004F0983"/>
    <w:rsid w:val="004F10BC"/>
    <w:rsid w:val="00500EBD"/>
    <w:rsid w:val="00505355"/>
    <w:rsid w:val="00505C88"/>
    <w:rsid w:val="00516B63"/>
    <w:rsid w:val="00522231"/>
    <w:rsid w:val="0052401A"/>
    <w:rsid w:val="00531E4A"/>
    <w:rsid w:val="00564B4A"/>
    <w:rsid w:val="00567A62"/>
    <w:rsid w:val="00570E1F"/>
    <w:rsid w:val="00582852"/>
    <w:rsid w:val="00584B33"/>
    <w:rsid w:val="00587023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05D33"/>
    <w:rsid w:val="00710391"/>
    <w:rsid w:val="0071538A"/>
    <w:rsid w:val="007161D3"/>
    <w:rsid w:val="007222A7"/>
    <w:rsid w:val="00733CA3"/>
    <w:rsid w:val="00735694"/>
    <w:rsid w:val="00741D3F"/>
    <w:rsid w:val="00743BE4"/>
    <w:rsid w:val="00751E8A"/>
    <w:rsid w:val="007550F5"/>
    <w:rsid w:val="007627DD"/>
    <w:rsid w:val="00764556"/>
    <w:rsid w:val="00766CCF"/>
    <w:rsid w:val="00770F84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7201F"/>
    <w:rsid w:val="00876CB4"/>
    <w:rsid w:val="008A7A57"/>
    <w:rsid w:val="008B35DC"/>
    <w:rsid w:val="008B75C3"/>
    <w:rsid w:val="008D016B"/>
    <w:rsid w:val="008D6C7B"/>
    <w:rsid w:val="008E1767"/>
    <w:rsid w:val="008F0FA1"/>
    <w:rsid w:val="00901ECF"/>
    <w:rsid w:val="009023F8"/>
    <w:rsid w:val="00910D31"/>
    <w:rsid w:val="00911965"/>
    <w:rsid w:val="00911D9E"/>
    <w:rsid w:val="00924B50"/>
    <w:rsid w:val="00925380"/>
    <w:rsid w:val="00943485"/>
    <w:rsid w:val="009703AE"/>
    <w:rsid w:val="00974D04"/>
    <w:rsid w:val="00977193"/>
    <w:rsid w:val="009858AE"/>
    <w:rsid w:val="00986D88"/>
    <w:rsid w:val="0099702D"/>
    <w:rsid w:val="009A4BC6"/>
    <w:rsid w:val="009B1F46"/>
    <w:rsid w:val="009B67B3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BA4"/>
    <w:rsid w:val="00A42C80"/>
    <w:rsid w:val="00A5317B"/>
    <w:rsid w:val="00A53AC5"/>
    <w:rsid w:val="00A564AD"/>
    <w:rsid w:val="00A611BC"/>
    <w:rsid w:val="00A6398D"/>
    <w:rsid w:val="00A63AE3"/>
    <w:rsid w:val="00A73A35"/>
    <w:rsid w:val="00A778B4"/>
    <w:rsid w:val="00A86010"/>
    <w:rsid w:val="00AB6BA9"/>
    <w:rsid w:val="00AC3F4B"/>
    <w:rsid w:val="00AD244A"/>
    <w:rsid w:val="00AD45F1"/>
    <w:rsid w:val="00AE6C24"/>
    <w:rsid w:val="00AF6A17"/>
    <w:rsid w:val="00AF7E7F"/>
    <w:rsid w:val="00B04A2E"/>
    <w:rsid w:val="00B0746D"/>
    <w:rsid w:val="00B1214A"/>
    <w:rsid w:val="00B14DEC"/>
    <w:rsid w:val="00B16FCE"/>
    <w:rsid w:val="00B30962"/>
    <w:rsid w:val="00B33F4B"/>
    <w:rsid w:val="00B54FE0"/>
    <w:rsid w:val="00B562C6"/>
    <w:rsid w:val="00B56C83"/>
    <w:rsid w:val="00B6095F"/>
    <w:rsid w:val="00B653FD"/>
    <w:rsid w:val="00B677A8"/>
    <w:rsid w:val="00B67D57"/>
    <w:rsid w:val="00B86717"/>
    <w:rsid w:val="00B96395"/>
    <w:rsid w:val="00BA5EA0"/>
    <w:rsid w:val="00BB4BF1"/>
    <w:rsid w:val="00BB5FF7"/>
    <w:rsid w:val="00BC14F8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16DD"/>
    <w:rsid w:val="00C0471D"/>
    <w:rsid w:val="00C11F5A"/>
    <w:rsid w:val="00C34A5C"/>
    <w:rsid w:val="00C35020"/>
    <w:rsid w:val="00C459CE"/>
    <w:rsid w:val="00C64880"/>
    <w:rsid w:val="00C660B6"/>
    <w:rsid w:val="00C70F1A"/>
    <w:rsid w:val="00C7175F"/>
    <w:rsid w:val="00C77725"/>
    <w:rsid w:val="00C936E3"/>
    <w:rsid w:val="00C9767C"/>
    <w:rsid w:val="00CA1A82"/>
    <w:rsid w:val="00CA63A9"/>
    <w:rsid w:val="00CA7317"/>
    <w:rsid w:val="00CD069A"/>
    <w:rsid w:val="00CF77ED"/>
    <w:rsid w:val="00D01D02"/>
    <w:rsid w:val="00D102F7"/>
    <w:rsid w:val="00D10706"/>
    <w:rsid w:val="00D1444B"/>
    <w:rsid w:val="00D442A2"/>
    <w:rsid w:val="00D5431E"/>
    <w:rsid w:val="00D6136F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216A"/>
    <w:rsid w:val="00DB377F"/>
    <w:rsid w:val="00DC3CD4"/>
    <w:rsid w:val="00DC607C"/>
    <w:rsid w:val="00DD320D"/>
    <w:rsid w:val="00DE36EF"/>
    <w:rsid w:val="00DE654C"/>
    <w:rsid w:val="00DF5BBB"/>
    <w:rsid w:val="00E00F52"/>
    <w:rsid w:val="00E1527C"/>
    <w:rsid w:val="00E1547B"/>
    <w:rsid w:val="00E20E74"/>
    <w:rsid w:val="00E23FB5"/>
    <w:rsid w:val="00E27A37"/>
    <w:rsid w:val="00E310FA"/>
    <w:rsid w:val="00E36F3A"/>
    <w:rsid w:val="00E41328"/>
    <w:rsid w:val="00E43AC7"/>
    <w:rsid w:val="00E451AE"/>
    <w:rsid w:val="00E857AB"/>
    <w:rsid w:val="00E85FF7"/>
    <w:rsid w:val="00EA3644"/>
    <w:rsid w:val="00EA70FC"/>
    <w:rsid w:val="00EA722F"/>
    <w:rsid w:val="00ED30B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16FDA"/>
    <w:rsid w:val="00F17505"/>
    <w:rsid w:val="00F31DE6"/>
    <w:rsid w:val="00F406EA"/>
    <w:rsid w:val="00F42893"/>
    <w:rsid w:val="00F43A1A"/>
    <w:rsid w:val="00F50710"/>
    <w:rsid w:val="00F55311"/>
    <w:rsid w:val="00F57F2A"/>
    <w:rsid w:val="00F63426"/>
    <w:rsid w:val="00F67A99"/>
    <w:rsid w:val="00F67AC5"/>
    <w:rsid w:val="00F73E76"/>
    <w:rsid w:val="00F80881"/>
    <w:rsid w:val="00F835C0"/>
    <w:rsid w:val="00F8602E"/>
    <w:rsid w:val="00F9160E"/>
    <w:rsid w:val="00F95B79"/>
    <w:rsid w:val="00FA4179"/>
    <w:rsid w:val="00FB4489"/>
    <w:rsid w:val="00FC68CD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43B18AEC-76F6-4A2E-9BD8-8D4FF65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listbulletdash1">
    <w:name w:val="listbulletdash1"/>
    <w:basedOn w:val="Standard"/>
    <w:rsid w:val="00215931"/>
    <w:pPr>
      <w:numPr>
        <w:numId w:val="15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A351-F067-4884-B3F4-5355E30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13</cp:revision>
  <cp:lastPrinted>2014-11-06T14:03:00Z</cp:lastPrinted>
  <dcterms:created xsi:type="dcterms:W3CDTF">2016-11-09T15:19:00Z</dcterms:created>
  <dcterms:modified xsi:type="dcterms:W3CDTF">2016-11-10T08:07:00Z</dcterms:modified>
</cp:coreProperties>
</file>